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0302" w14:textId="77777777" w:rsidR="007E571D" w:rsidRDefault="007E571D" w:rsidP="007E571D">
      <w:pPr>
        <w:rPr>
          <w:rFonts w:ascii="Times" w:eastAsia="Times New Roman" w:hAnsi="Times" w:cs="Times New Roman"/>
          <w:b/>
          <w:bCs/>
          <w:sz w:val="20"/>
          <w:szCs w:val="20"/>
        </w:rPr>
      </w:pPr>
      <w:r>
        <w:rPr>
          <w:rFonts w:ascii="Times" w:eastAsia="Times New Roman" w:hAnsi="Times" w:cs="Times New Roman"/>
          <w:b/>
          <w:bCs/>
          <w:sz w:val="20"/>
          <w:szCs w:val="20"/>
        </w:rPr>
        <w:t xml:space="preserve">Essay about the </w:t>
      </w:r>
      <w:proofErr w:type="spellStart"/>
      <w:r>
        <w:rPr>
          <w:rFonts w:ascii="Times" w:eastAsia="Times New Roman" w:hAnsi="Times" w:cs="Times New Roman"/>
          <w:b/>
          <w:bCs/>
          <w:sz w:val="20"/>
          <w:szCs w:val="20"/>
        </w:rPr>
        <w:t>encomienda</w:t>
      </w:r>
      <w:proofErr w:type="spellEnd"/>
      <w:r>
        <w:rPr>
          <w:rFonts w:ascii="Times" w:eastAsia="Times New Roman" w:hAnsi="Times" w:cs="Times New Roman"/>
          <w:b/>
          <w:bCs/>
          <w:sz w:val="20"/>
          <w:szCs w:val="20"/>
        </w:rPr>
        <w:t xml:space="preserve"> system and </w:t>
      </w:r>
      <w:proofErr w:type="spellStart"/>
      <w:r>
        <w:rPr>
          <w:rFonts w:ascii="Times" w:eastAsia="Times New Roman" w:hAnsi="Times" w:cs="Times New Roman"/>
          <w:b/>
          <w:bCs/>
          <w:sz w:val="20"/>
          <w:szCs w:val="20"/>
        </w:rPr>
        <w:t>Bartolome</w:t>
      </w:r>
      <w:proofErr w:type="spellEnd"/>
      <w:r>
        <w:rPr>
          <w:rFonts w:ascii="Times" w:eastAsia="Times New Roman" w:hAnsi="Times" w:cs="Times New Roman"/>
          <w:b/>
          <w:bCs/>
          <w:sz w:val="20"/>
          <w:szCs w:val="20"/>
        </w:rPr>
        <w:t xml:space="preserve"> de Las Casas role regarding Black Slavery</w:t>
      </w:r>
    </w:p>
    <w:p w14:paraId="6058523F" w14:textId="77777777" w:rsidR="007E571D" w:rsidRDefault="007E571D" w:rsidP="007E571D">
      <w:pPr>
        <w:rPr>
          <w:rFonts w:ascii="Times" w:eastAsia="Times New Roman" w:hAnsi="Times" w:cs="Times New Roman"/>
          <w:b/>
          <w:bCs/>
          <w:sz w:val="20"/>
          <w:szCs w:val="20"/>
        </w:rPr>
      </w:pPr>
    </w:p>
    <w:p w14:paraId="375811A8" w14:textId="77777777" w:rsidR="0047209E" w:rsidRPr="0047209E" w:rsidRDefault="0047209E" w:rsidP="007E571D">
      <w:pPr>
        <w:rPr>
          <w:rFonts w:ascii="Times" w:eastAsia="Times New Roman" w:hAnsi="Times" w:cs="Times New Roman"/>
          <w:b/>
          <w:bCs/>
          <w:color w:val="FF0000"/>
          <w:sz w:val="20"/>
          <w:szCs w:val="20"/>
        </w:rPr>
      </w:pPr>
      <w:r w:rsidRPr="0047209E">
        <w:rPr>
          <w:rFonts w:ascii="Times" w:eastAsia="Times New Roman" w:hAnsi="Times" w:cs="Times New Roman"/>
          <w:b/>
          <w:bCs/>
          <w:color w:val="FF0000"/>
          <w:sz w:val="20"/>
          <w:szCs w:val="20"/>
        </w:rPr>
        <w:t>You only have to read what is highlighted in red!</w:t>
      </w:r>
    </w:p>
    <w:p w14:paraId="48AA1A8B" w14:textId="77777777" w:rsidR="0047209E" w:rsidRDefault="0047209E" w:rsidP="007E571D">
      <w:pPr>
        <w:rPr>
          <w:rFonts w:ascii="Times" w:eastAsia="Times New Roman" w:hAnsi="Times" w:cs="Times New Roman"/>
          <w:b/>
          <w:bCs/>
          <w:sz w:val="20"/>
          <w:szCs w:val="20"/>
        </w:rPr>
      </w:pPr>
      <w:bookmarkStart w:id="0" w:name="_GoBack"/>
      <w:bookmarkEnd w:id="0"/>
    </w:p>
    <w:p w14:paraId="40C92F65" w14:textId="77777777" w:rsidR="007E571D" w:rsidRPr="007E571D" w:rsidRDefault="007E571D" w:rsidP="007E571D">
      <w:pPr>
        <w:rPr>
          <w:rFonts w:ascii="Times" w:eastAsia="Times New Roman" w:hAnsi="Times" w:cs="Times New Roman"/>
          <w:sz w:val="20"/>
          <w:szCs w:val="20"/>
        </w:rPr>
      </w:pPr>
      <w:r w:rsidRPr="007E571D">
        <w:rPr>
          <w:rFonts w:ascii="Times" w:eastAsia="Times New Roman" w:hAnsi="Times" w:cs="Times New Roman"/>
          <w:b/>
          <w:bCs/>
          <w:sz w:val="20"/>
          <w:szCs w:val="20"/>
        </w:rPr>
        <w:t>Introduction</w:t>
      </w:r>
      <w:r w:rsidRPr="007E571D">
        <w:rPr>
          <w:rFonts w:ascii="Times" w:eastAsia="Times New Roman" w:hAnsi="Times" w:cs="Times New Roman"/>
          <w:sz w:val="20"/>
          <w:szCs w:val="20"/>
        </w:rPr>
        <w:t xml:space="preserve"> </w:t>
      </w:r>
    </w:p>
    <w:p w14:paraId="012C1AEC"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“We came here to serve God and also to get rich.” </w:t>
      </w:r>
      <w:r w:rsidRPr="007E571D">
        <w:rPr>
          <w:rFonts w:ascii="Times" w:hAnsi="Times" w:cs="Times New Roman"/>
          <w:sz w:val="20"/>
          <w:szCs w:val="20"/>
        </w:rPr>
        <w:br/>
        <w:t xml:space="preserve">     -Bernal Diaz del Castillo </w:t>
      </w:r>
    </w:p>
    <w:p w14:paraId="1411926C"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When Cristobal Colon “discovered” the New World, Spain began its economic and spiritual conquest of America. Gold, God and Glory have been the over simplification of Spanish goals; yet, there is some truth in the matter. The Roman Catholic Church served as a participant in the conquest of the Indies; however, what is the specific role of the Church in the West Indies. Secular </w:t>
      </w:r>
      <w:proofErr w:type="gramStart"/>
      <w:r w:rsidRPr="007E571D">
        <w:rPr>
          <w:rFonts w:ascii="Times" w:hAnsi="Times" w:cs="Times New Roman"/>
          <w:sz w:val="20"/>
          <w:szCs w:val="20"/>
        </w:rPr>
        <w:t>clergy  and</w:t>
      </w:r>
      <w:proofErr w:type="gramEnd"/>
      <w:r w:rsidRPr="007E571D">
        <w:rPr>
          <w:rFonts w:ascii="Times" w:hAnsi="Times" w:cs="Times New Roman"/>
          <w:sz w:val="20"/>
          <w:szCs w:val="20"/>
        </w:rPr>
        <w:t xml:space="preserve"> regular clergy,  such as the Dominicans and Franciscans, sought to “evangelize” the Amerindians next to the economic endeavors of the conquistadors.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witnessed the brutality and decimation of the native peoples. Las Casas is an example of an individual who challenged the balance of economics and evangelization in the New World. This paper will first examine the history of the institutional Church before 1511 in the Indies. It will then examine the establishment of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as a tool for catechesis of church doctrine and Spanish acculturation. Finally, it will look at the life of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and his struggle for justice in the New World. </w:t>
      </w:r>
    </w:p>
    <w:p w14:paraId="012B060B"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b/>
          <w:bCs/>
          <w:sz w:val="20"/>
          <w:szCs w:val="20"/>
        </w:rPr>
        <w:t>The Background History of the Institutional Church in the Indies</w:t>
      </w:r>
      <w:r w:rsidRPr="007E571D">
        <w:rPr>
          <w:rFonts w:ascii="Times" w:hAnsi="Times" w:cs="Times New Roman"/>
          <w:sz w:val="20"/>
          <w:szCs w:val="20"/>
        </w:rPr>
        <w:t xml:space="preserve"> </w:t>
      </w:r>
      <w:r w:rsidRPr="007E571D">
        <w:rPr>
          <w:rFonts w:ascii="Times" w:hAnsi="Times" w:cs="Times New Roman"/>
          <w:sz w:val="20"/>
          <w:szCs w:val="20"/>
        </w:rPr>
        <w:br/>
      </w:r>
      <w:proofErr w:type="gramStart"/>
      <w:r w:rsidRPr="007E571D">
        <w:rPr>
          <w:rFonts w:ascii="Times" w:hAnsi="Times" w:cs="Times New Roman"/>
          <w:sz w:val="20"/>
          <w:szCs w:val="20"/>
        </w:rPr>
        <w:t>    The</w:t>
      </w:r>
      <w:proofErr w:type="gramEnd"/>
      <w:r w:rsidRPr="007E571D">
        <w:rPr>
          <w:rFonts w:ascii="Times" w:hAnsi="Times" w:cs="Times New Roman"/>
          <w:sz w:val="20"/>
          <w:szCs w:val="20"/>
        </w:rPr>
        <w:t xml:space="preserve"> history of the institutional church in Santo Domingo began with the arrival of Father Bernard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in 1493.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was a member of the religious order Minims.  King Ferdinand on June 25, 1493 secured a papal bull, </w:t>
      </w:r>
      <w:proofErr w:type="spellStart"/>
      <w:r w:rsidRPr="007E571D">
        <w:rPr>
          <w:rFonts w:ascii="Times" w:hAnsi="Times" w:cs="Times New Roman"/>
          <w:sz w:val="20"/>
          <w:szCs w:val="20"/>
        </w:rPr>
        <w:t>Piis</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Fidelium</w:t>
      </w:r>
      <w:proofErr w:type="spellEnd"/>
      <w:r w:rsidRPr="007E571D">
        <w:rPr>
          <w:rFonts w:ascii="Times" w:hAnsi="Times" w:cs="Times New Roman"/>
          <w:sz w:val="20"/>
          <w:szCs w:val="20"/>
        </w:rPr>
        <w:t xml:space="preserve">, appointing him as Vicar </w:t>
      </w:r>
      <w:proofErr w:type="gramStart"/>
      <w:r w:rsidRPr="007E571D">
        <w:rPr>
          <w:rFonts w:ascii="Times" w:hAnsi="Times" w:cs="Times New Roman"/>
          <w:sz w:val="20"/>
          <w:szCs w:val="20"/>
        </w:rPr>
        <w:t>Apostolic  in</w:t>
      </w:r>
      <w:proofErr w:type="gramEnd"/>
      <w:r w:rsidRPr="007E571D">
        <w:rPr>
          <w:rFonts w:ascii="Times" w:hAnsi="Times" w:cs="Times New Roman"/>
          <w:sz w:val="20"/>
          <w:szCs w:val="20"/>
        </w:rPr>
        <w:t xml:space="preserve"> the Indies.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left Cadiz for America on September 25, 1493, on the second Columbus expedition most likely accompanied by other priests. Once on the island of Hispaniola,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saw the effects of the conquistadors. He quarreled with Columbus over the harsh treatment of colonists and Indians.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saw that the situation for evangelization and catechizing was impossible. Within six months,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left defeated for Spain on Dec. 3, 1494. </w:t>
      </w:r>
      <w:r w:rsidRPr="007E571D">
        <w:rPr>
          <w:rFonts w:ascii="Times" w:hAnsi="Times" w:cs="Times New Roman"/>
          <w:sz w:val="20"/>
          <w:szCs w:val="20"/>
        </w:rPr>
        <w:br/>
        <w:t xml:space="preserve"> Bernard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once he returned to Spain faded into the background. His story exemplifies the fine line between economic pursuits and the ideal of Christian evangelization. Nevertheless, Spain took her role in the New World seriously. On matters of evangelization it was Queen </w:t>
      </w:r>
      <w:proofErr w:type="spellStart"/>
      <w:r w:rsidRPr="007E571D">
        <w:rPr>
          <w:rFonts w:ascii="Times" w:hAnsi="Times" w:cs="Times New Roman"/>
          <w:sz w:val="20"/>
          <w:szCs w:val="20"/>
        </w:rPr>
        <w:t>Isabela</w:t>
      </w:r>
      <w:proofErr w:type="spellEnd"/>
      <w:r w:rsidRPr="007E571D">
        <w:rPr>
          <w:rFonts w:ascii="Times" w:hAnsi="Times" w:cs="Times New Roman"/>
          <w:sz w:val="20"/>
          <w:szCs w:val="20"/>
        </w:rPr>
        <w:t xml:space="preserve"> who spoke out on the Christian motive, “...</w:t>
      </w:r>
      <w:proofErr w:type="spellStart"/>
      <w:r w:rsidRPr="007E571D">
        <w:rPr>
          <w:rFonts w:ascii="Times" w:hAnsi="Times" w:cs="Times New Roman"/>
          <w:sz w:val="20"/>
          <w:szCs w:val="20"/>
        </w:rPr>
        <w:t>Isabela</w:t>
      </w:r>
      <w:proofErr w:type="spellEnd"/>
      <w:r w:rsidRPr="007E571D">
        <w:rPr>
          <w:rFonts w:ascii="Times" w:hAnsi="Times" w:cs="Times New Roman"/>
          <w:sz w:val="20"/>
          <w:szCs w:val="20"/>
        </w:rPr>
        <w:t xml:space="preserve"> and Ferdinand as the ‘catholic Kings’ supported the warrant from the Pope, based their original rights and obligations in the Indies on their Christianizing mission; the Queen taking this duty seriously.”  Queen </w:t>
      </w:r>
      <w:proofErr w:type="spellStart"/>
      <w:r w:rsidRPr="007E571D">
        <w:rPr>
          <w:rFonts w:ascii="Times" w:hAnsi="Times" w:cs="Times New Roman"/>
          <w:sz w:val="20"/>
          <w:szCs w:val="20"/>
        </w:rPr>
        <w:t>Isabela</w:t>
      </w:r>
      <w:proofErr w:type="spellEnd"/>
      <w:r w:rsidRPr="007E571D">
        <w:rPr>
          <w:rFonts w:ascii="Times" w:hAnsi="Times" w:cs="Times New Roman"/>
          <w:sz w:val="20"/>
          <w:szCs w:val="20"/>
        </w:rPr>
        <w:t xml:space="preserve"> saw the problem clearly. It was one of trying to reconcile economic needs with the professed Christian purposes of Spanish Imperialism. </w:t>
      </w:r>
    </w:p>
    <w:p w14:paraId="6A937393"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“There can be no question that the obligation to Christianize </w:t>
      </w:r>
      <w:r w:rsidRPr="007E571D">
        <w:rPr>
          <w:rFonts w:ascii="Times" w:hAnsi="Times" w:cs="Times New Roman"/>
          <w:sz w:val="20"/>
          <w:szCs w:val="20"/>
        </w:rPr>
        <w:br/>
        <w:t xml:space="preserve"> the Indians, as originally enunciated by the papacy, was taken </w:t>
      </w:r>
      <w:r w:rsidRPr="007E571D">
        <w:rPr>
          <w:rFonts w:ascii="Times" w:hAnsi="Times" w:cs="Times New Roman"/>
          <w:sz w:val="20"/>
          <w:szCs w:val="20"/>
        </w:rPr>
        <w:br/>
        <w:t xml:space="preserve"> seriously by the queen. On the other hand, her condemnation </w:t>
      </w:r>
      <w:r w:rsidRPr="007E571D">
        <w:rPr>
          <w:rFonts w:ascii="Times" w:hAnsi="Times" w:cs="Times New Roman"/>
          <w:sz w:val="20"/>
          <w:szCs w:val="20"/>
        </w:rPr>
        <w:br/>
        <w:t> </w:t>
      </w:r>
      <w:proofErr w:type="gramStart"/>
      <w:r w:rsidRPr="007E571D">
        <w:rPr>
          <w:rFonts w:ascii="Times" w:hAnsi="Times" w:cs="Times New Roman"/>
          <w:sz w:val="20"/>
          <w:szCs w:val="20"/>
        </w:rPr>
        <w:t>of  Indian</w:t>
      </w:r>
      <w:proofErr w:type="gramEnd"/>
      <w:r w:rsidRPr="007E571D">
        <w:rPr>
          <w:rFonts w:ascii="Times" w:hAnsi="Times" w:cs="Times New Roman"/>
          <w:sz w:val="20"/>
          <w:szCs w:val="20"/>
        </w:rPr>
        <w:t xml:space="preserve"> slavery. . .was neither uncompromising nor disinterested. </w:t>
      </w:r>
      <w:r w:rsidRPr="007E571D">
        <w:rPr>
          <w:rFonts w:ascii="Times" w:hAnsi="Times" w:cs="Times New Roman"/>
          <w:sz w:val="20"/>
          <w:szCs w:val="20"/>
        </w:rPr>
        <w:br/>
        <w:t xml:space="preserve"> On a number of occasions the queen countenanced, and even </w:t>
      </w:r>
      <w:r w:rsidRPr="007E571D">
        <w:rPr>
          <w:rFonts w:ascii="Times" w:hAnsi="Times" w:cs="Times New Roman"/>
          <w:sz w:val="20"/>
          <w:szCs w:val="20"/>
        </w:rPr>
        <w:br/>
        <w:t xml:space="preserve"> demanded a share in, the trade of Indian captives as slaves. It is </w:t>
      </w:r>
      <w:r w:rsidRPr="007E571D">
        <w:rPr>
          <w:rFonts w:ascii="Times" w:hAnsi="Times" w:cs="Times New Roman"/>
          <w:sz w:val="20"/>
          <w:szCs w:val="20"/>
        </w:rPr>
        <w:br/>
        <w:t xml:space="preserve"> true that formal enslavement, in the queen’s view, was not to affect </w:t>
      </w:r>
      <w:r w:rsidRPr="007E571D">
        <w:rPr>
          <w:rFonts w:ascii="Times" w:hAnsi="Times" w:cs="Times New Roman"/>
          <w:sz w:val="20"/>
          <w:szCs w:val="20"/>
        </w:rPr>
        <w:br/>
        <w:t xml:space="preserve"> the entire native population. It was rather a punishment meted to </w:t>
      </w:r>
      <w:r w:rsidRPr="007E571D">
        <w:rPr>
          <w:rFonts w:ascii="Times" w:hAnsi="Times" w:cs="Times New Roman"/>
          <w:sz w:val="20"/>
          <w:szCs w:val="20"/>
        </w:rPr>
        <w:br/>
        <w:t xml:space="preserve"> resisting, rebellious, or cannibalistic individuals and tribes. The queen </w:t>
      </w:r>
      <w:r w:rsidRPr="007E571D">
        <w:rPr>
          <w:rFonts w:ascii="Times" w:hAnsi="Times" w:cs="Times New Roman"/>
          <w:sz w:val="20"/>
          <w:szCs w:val="20"/>
        </w:rPr>
        <w:br/>
        <w:t xml:space="preserve"> explicitly took the position that the Indians innocent of </w:t>
      </w:r>
      <w:r w:rsidRPr="007E571D">
        <w:rPr>
          <w:rFonts w:ascii="Times" w:hAnsi="Times" w:cs="Times New Roman"/>
          <w:sz w:val="20"/>
          <w:szCs w:val="20"/>
        </w:rPr>
        <w:br/>
        <w:t xml:space="preserve"> punishable crimes were 'free' crown subject.” </w:t>
      </w:r>
    </w:p>
    <w:p w14:paraId="35C5D0F8"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However, like other subjects they were liable to pay tribute, and if that meant one needed to work in order to pay, so be it. Thus “free” Indians became available for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assignments. After her death in 1504, the Christian responsibility of Spain fell further into the background in these early years. </w:t>
      </w:r>
      <w:r w:rsidRPr="007E571D">
        <w:rPr>
          <w:rFonts w:ascii="Times" w:hAnsi="Times" w:cs="Times New Roman"/>
          <w:sz w:val="20"/>
          <w:szCs w:val="20"/>
        </w:rPr>
        <w:br/>
        <w:t xml:space="preserve"> Subjugated under the Spanish flag, the Roman church followed Spanish law. Under the Royal </w:t>
      </w:r>
      <w:proofErr w:type="spellStart"/>
      <w:r w:rsidRPr="007E571D">
        <w:rPr>
          <w:rFonts w:ascii="Times" w:hAnsi="Times" w:cs="Times New Roman"/>
          <w:sz w:val="20"/>
          <w:szCs w:val="20"/>
        </w:rPr>
        <w:t>Patronato</w:t>
      </w:r>
      <w:proofErr w:type="spellEnd"/>
      <w:r w:rsidRPr="007E571D">
        <w:rPr>
          <w:rFonts w:ascii="Times" w:hAnsi="Times" w:cs="Times New Roman"/>
          <w:sz w:val="20"/>
          <w:szCs w:val="20"/>
        </w:rPr>
        <w:t xml:space="preserve">, Spain received the right of the New World. Spain controlled which religious, bishops, and secular clergy that could serve in the New World. This </w:t>
      </w:r>
      <w:proofErr w:type="spellStart"/>
      <w:r w:rsidRPr="007E571D">
        <w:rPr>
          <w:rFonts w:ascii="Times" w:hAnsi="Times" w:cs="Times New Roman"/>
          <w:sz w:val="20"/>
          <w:szCs w:val="20"/>
        </w:rPr>
        <w:t>Patronato</w:t>
      </w:r>
      <w:proofErr w:type="spellEnd"/>
      <w:r w:rsidRPr="007E571D">
        <w:rPr>
          <w:rFonts w:ascii="Times" w:hAnsi="Times" w:cs="Times New Roman"/>
          <w:sz w:val="20"/>
          <w:szCs w:val="20"/>
        </w:rPr>
        <w:t xml:space="preserve">, “...consolidated and exercised authority in all matters </w:t>
      </w:r>
      <w:r w:rsidRPr="007E571D">
        <w:rPr>
          <w:rFonts w:ascii="Times" w:hAnsi="Times" w:cs="Times New Roman"/>
          <w:sz w:val="20"/>
          <w:szCs w:val="20"/>
        </w:rPr>
        <w:lastRenderedPageBreak/>
        <w:t xml:space="preserve">related to the Spanish colonies: religious, economic, administrative, political and military.”  In the New World, the Council of the Indies held power. </w:t>
      </w:r>
      <w:r w:rsidRPr="007E571D">
        <w:rPr>
          <w:rFonts w:ascii="Times" w:hAnsi="Times" w:cs="Times New Roman"/>
          <w:sz w:val="20"/>
          <w:szCs w:val="20"/>
        </w:rPr>
        <w:br/>
        <w:t xml:space="preserve">     In order to understand the conquest, one needs to examine carefully sixteenth century Spain. “In Spain there existed, therefore, something akin to a temporal </w:t>
      </w:r>
      <w:proofErr w:type="spellStart"/>
      <w:r w:rsidRPr="007E571D">
        <w:rPr>
          <w:rFonts w:ascii="Times" w:hAnsi="Times" w:cs="Times New Roman"/>
          <w:sz w:val="20"/>
          <w:szCs w:val="20"/>
        </w:rPr>
        <w:t>messianism</w:t>
      </w:r>
      <w:proofErr w:type="spellEnd"/>
      <w:r w:rsidRPr="007E571D">
        <w:rPr>
          <w:rFonts w:ascii="Times" w:hAnsi="Times" w:cs="Times New Roman"/>
          <w:sz w:val="20"/>
          <w:szCs w:val="20"/>
        </w:rPr>
        <w:t xml:space="preserve"> in which the destiny of the nation and the destiny of the Church were believed to be united</w:t>
      </w:r>
      <w:proofErr w:type="gramStart"/>
      <w:r w:rsidRPr="007E571D">
        <w:rPr>
          <w:rFonts w:ascii="Times" w:hAnsi="Times" w:cs="Times New Roman"/>
          <w:sz w:val="20"/>
          <w:szCs w:val="20"/>
        </w:rPr>
        <w:t>....Hispanic</w:t>
      </w:r>
      <w:proofErr w:type="gramEnd"/>
      <w:r w:rsidRPr="007E571D">
        <w:rPr>
          <w:rFonts w:ascii="Times" w:hAnsi="Times" w:cs="Times New Roman"/>
          <w:sz w:val="20"/>
          <w:szCs w:val="20"/>
        </w:rPr>
        <w:t xml:space="preserve"> Christianity, it was believed, was unique in that the nation had been elected by God to be the instrument for the salvation of the world.”  Spain saw their role in conquest as a missionary effort in Christianizing the world. However, wealth and prosperity blurred the vision of sixteenth century Spain. </w:t>
      </w:r>
    </w:p>
    <w:p w14:paraId="00EE796A"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“According to the laws and decrees emanating from the Spanish Crown </w:t>
      </w:r>
      <w:r w:rsidRPr="007E571D">
        <w:rPr>
          <w:rFonts w:ascii="Times" w:hAnsi="Times" w:cs="Times New Roman"/>
          <w:sz w:val="20"/>
          <w:szCs w:val="20"/>
        </w:rPr>
        <w:br/>
        <w:t xml:space="preserve"> and from the Supreme Council of the Indies, the purpose of the conquest </w:t>
      </w:r>
      <w:r w:rsidRPr="007E571D">
        <w:rPr>
          <w:rFonts w:ascii="Times" w:hAnsi="Times" w:cs="Times New Roman"/>
          <w:sz w:val="20"/>
          <w:szCs w:val="20"/>
        </w:rPr>
        <w:br/>
        <w:t xml:space="preserve"> of the Americas was essentially missionary. But in actuality this missionary </w:t>
      </w:r>
      <w:proofErr w:type="gramStart"/>
      <w:r w:rsidRPr="007E571D">
        <w:rPr>
          <w:rFonts w:ascii="Times" w:hAnsi="Times" w:cs="Times New Roman"/>
          <w:sz w:val="20"/>
          <w:szCs w:val="20"/>
        </w:rPr>
        <w:t>or  evangelistic</w:t>
      </w:r>
      <w:proofErr w:type="gramEnd"/>
      <w:r w:rsidRPr="007E571D">
        <w:rPr>
          <w:rFonts w:ascii="Times" w:hAnsi="Times" w:cs="Times New Roman"/>
          <w:sz w:val="20"/>
          <w:szCs w:val="20"/>
        </w:rPr>
        <w:t xml:space="preserve"> purpose was often negated by the actions of those who engaged </w:t>
      </w:r>
      <w:r w:rsidRPr="007E571D">
        <w:rPr>
          <w:rFonts w:ascii="Times" w:hAnsi="Times" w:cs="Times New Roman"/>
          <w:sz w:val="20"/>
          <w:szCs w:val="20"/>
        </w:rPr>
        <w:br/>
        <w:t xml:space="preserve"> in the conquest, actions which in reality were contrary to the laws. </w:t>
      </w:r>
      <w:r w:rsidRPr="007E571D">
        <w:rPr>
          <w:rFonts w:ascii="Times" w:hAnsi="Times" w:cs="Times New Roman"/>
          <w:sz w:val="20"/>
          <w:szCs w:val="20"/>
        </w:rPr>
        <w:br/>
        <w:t xml:space="preserve"> Latin America was characterized by a ‘perfect legalism’ in theory, and a </w:t>
      </w:r>
      <w:r w:rsidRPr="007E571D">
        <w:rPr>
          <w:rFonts w:ascii="Times" w:hAnsi="Times" w:cs="Times New Roman"/>
          <w:sz w:val="20"/>
          <w:szCs w:val="20"/>
        </w:rPr>
        <w:br/>
        <w:t xml:space="preserve"> shameful illegality and an inadequate application of the laws in fact.” </w:t>
      </w:r>
    </w:p>
    <w:p w14:paraId="57B47747"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Spain had experience in conquest through the fighting with the Moors. There position followed suit in the Indies. It was a part of their history, that is, by occupying an area militarily and pacifying the Spanish achieved expansion. Spain then formed a government and the people who lost converted to the religion of the conqueror, such as Catholicism. The same story is found in the Roman Empire, the Medieval Crusades and the Arab caliphates. </w:t>
      </w:r>
      <w:r w:rsidRPr="007E571D">
        <w:rPr>
          <w:rFonts w:ascii="Times" w:hAnsi="Times" w:cs="Times New Roman"/>
          <w:sz w:val="20"/>
          <w:szCs w:val="20"/>
        </w:rPr>
        <w:br/>
        <w:t xml:space="preserve">     In Santo Domingo, the early years proved futile in the attempt to Christianize the native peoples due to the complexity of administrative problems. “The greatest administrative problem facing the Church in the sixteenth century was that of alleviating conflict between missionary clergy and bishops over jurisdiction, power to administer the sacraments in Indian parishes, and line of authority to the king.”  There was much dispute between the regular clergy and the secular clergy concerning who was in charge. More priests were in regular orders than secular. However “the American Church in turn was denied any right to communicate directly with Rome or with any other European prelate.”  All concerns were directed to Spain, and under the authority of Spain. As a result, “...the evangelization of the island of Santo Domingo did not really begin until 1500 with the coming of a Franciscan mission, which was augmented in 1502 by the arrival of an additional seventeen religious.”  However, the Franciscans appeared to have accepted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and worked under its administration.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would become the umbrella under which </w:t>
      </w:r>
      <w:proofErr w:type="spellStart"/>
      <w:r w:rsidRPr="007E571D">
        <w:rPr>
          <w:rFonts w:ascii="Times" w:hAnsi="Times" w:cs="Times New Roman"/>
          <w:sz w:val="20"/>
          <w:szCs w:val="20"/>
        </w:rPr>
        <w:t>missionization</w:t>
      </w:r>
      <w:proofErr w:type="spellEnd"/>
      <w:r w:rsidRPr="007E571D">
        <w:rPr>
          <w:rFonts w:ascii="Times" w:hAnsi="Times" w:cs="Times New Roman"/>
          <w:sz w:val="20"/>
          <w:szCs w:val="20"/>
        </w:rPr>
        <w:t xml:space="preserve"> would be attempted. </w:t>
      </w:r>
    </w:p>
    <w:p w14:paraId="4150B93C" w14:textId="77777777" w:rsidR="007E571D" w:rsidRPr="007E571D" w:rsidRDefault="007E571D" w:rsidP="007E571D">
      <w:pPr>
        <w:spacing w:before="100" w:beforeAutospacing="1" w:after="100" w:afterAutospacing="1"/>
        <w:rPr>
          <w:rFonts w:ascii="Times" w:hAnsi="Times" w:cs="Times New Roman"/>
          <w:sz w:val="20"/>
          <w:szCs w:val="20"/>
        </w:rPr>
      </w:pPr>
      <w:proofErr w:type="spellStart"/>
      <w:r w:rsidRPr="007E571D">
        <w:rPr>
          <w:rFonts w:ascii="Times" w:hAnsi="Times" w:cs="Times New Roman"/>
          <w:b/>
          <w:bCs/>
          <w:sz w:val="20"/>
          <w:szCs w:val="20"/>
        </w:rPr>
        <w:t>Encomienda</w:t>
      </w:r>
      <w:proofErr w:type="spellEnd"/>
      <w:r w:rsidRPr="007E571D">
        <w:rPr>
          <w:rFonts w:ascii="Times" w:hAnsi="Times" w:cs="Times New Roman"/>
          <w:b/>
          <w:bCs/>
          <w:sz w:val="20"/>
          <w:szCs w:val="20"/>
        </w:rPr>
        <w:t xml:space="preserve"> as Christianizing Agent</w:t>
      </w:r>
      <w:r w:rsidRPr="007E571D">
        <w:rPr>
          <w:rFonts w:ascii="Times" w:hAnsi="Times" w:cs="Times New Roman"/>
          <w:sz w:val="20"/>
          <w:szCs w:val="20"/>
        </w:rPr>
        <w:t xml:space="preserve"> </w:t>
      </w:r>
      <w:r w:rsidRPr="007E571D">
        <w:rPr>
          <w:rFonts w:ascii="Times" w:hAnsi="Times" w:cs="Times New Roman"/>
          <w:sz w:val="20"/>
          <w:szCs w:val="20"/>
        </w:rPr>
        <w:br/>
      </w:r>
      <w:proofErr w:type="gramStart"/>
      <w:r w:rsidRPr="007E571D">
        <w:rPr>
          <w:rFonts w:ascii="Times" w:hAnsi="Times" w:cs="Times New Roman"/>
          <w:sz w:val="20"/>
          <w:szCs w:val="20"/>
        </w:rPr>
        <w:t>     In</w:t>
      </w:r>
      <w:proofErr w:type="gramEnd"/>
      <w:r w:rsidRPr="007E571D">
        <w:rPr>
          <w:rFonts w:ascii="Times" w:hAnsi="Times" w:cs="Times New Roman"/>
          <w:sz w:val="20"/>
          <w:szCs w:val="20"/>
        </w:rPr>
        <w:t xml:space="preserve"> the early years in the Caribbean, the Spanish established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granting subjects the right to control the labor and collect tribute from Indian communities as a reward of their service to the Spanish crown. Columbus was the first to use this system as a way of pacifying unsettled conquistadors who would rather look for gold than work in a settlement. When Governor Nicolas </w:t>
      </w:r>
      <w:proofErr w:type="spellStart"/>
      <w:r w:rsidRPr="007E571D">
        <w:rPr>
          <w:rFonts w:ascii="Times" w:hAnsi="Times" w:cs="Times New Roman"/>
          <w:sz w:val="20"/>
          <w:szCs w:val="20"/>
        </w:rPr>
        <w:t>Ovando</w:t>
      </w:r>
      <w:proofErr w:type="spellEnd"/>
      <w:r w:rsidRPr="007E571D">
        <w:rPr>
          <w:rFonts w:ascii="Times" w:hAnsi="Times" w:cs="Times New Roman"/>
          <w:sz w:val="20"/>
          <w:szCs w:val="20"/>
        </w:rPr>
        <w:t xml:space="preserve"> ruled in the Indies,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became firmly established. In theory, it did not give the grantee, or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the legal right to own land, but to use land. It also did not give the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legal jurisdiction of the Indians, although many assumed that right. The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in gratitude for the use of lands and labor, promised to settle down and have a family near Spanish villa and protect the Indians. Furthermore, it was the responsibility of the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to arrange for the conversion of the natives to the Roman Catholic faith. “After the first few years, for the conquest period as a whole, the primary tie between the Spaniards and the indigenous people of America was an institution which has come to be called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It is this specific aspect of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that will be examined within this section. </w:t>
      </w:r>
    </w:p>
    <w:p w14:paraId="50DEFAF4"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In the early days in the Caribbean settlements, the Spanish gathered Indians into areas regulated by the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James Lockhart states that, </w:t>
      </w:r>
      <w:r w:rsidRPr="007E571D">
        <w:rPr>
          <w:rFonts w:ascii="Times" w:hAnsi="Times" w:cs="Times New Roman"/>
          <w:sz w:val="20"/>
          <w:szCs w:val="20"/>
        </w:rPr>
        <w:br/>
        <w:t xml:space="preserve"> “...there began in the Caribbean the Spanish attempt to </w:t>
      </w:r>
      <w:r w:rsidRPr="007E571D">
        <w:rPr>
          <w:rFonts w:ascii="Times" w:hAnsi="Times" w:cs="Times New Roman"/>
          <w:sz w:val="20"/>
          <w:szCs w:val="20"/>
        </w:rPr>
        <w:br/>
        <w:t xml:space="preserve"> nucleate the Indians more highly and to reorganize their </w:t>
      </w:r>
      <w:r w:rsidRPr="007E571D">
        <w:rPr>
          <w:rFonts w:ascii="Times" w:hAnsi="Times" w:cs="Times New Roman"/>
          <w:sz w:val="20"/>
          <w:szCs w:val="20"/>
        </w:rPr>
        <w:br/>
        <w:t xml:space="preserve"> settlements on the model of Iberian towns, while respecting </w:t>
      </w:r>
      <w:r w:rsidRPr="007E571D">
        <w:rPr>
          <w:rFonts w:ascii="Times" w:hAnsi="Times" w:cs="Times New Roman"/>
          <w:sz w:val="20"/>
          <w:szCs w:val="20"/>
        </w:rPr>
        <w:br/>
        <w:t xml:space="preserve"> indigenous units where possible.  Governors, priests and </w:t>
      </w:r>
      <w:r w:rsidRPr="007E571D">
        <w:rPr>
          <w:rFonts w:ascii="Times" w:hAnsi="Times" w:cs="Times New Roman"/>
          <w:sz w:val="20"/>
          <w:szCs w:val="20"/>
        </w:rPr>
        <w:br/>
        <w:t>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could all, for their various purposes, readily </w:t>
      </w:r>
      <w:r w:rsidRPr="007E571D">
        <w:rPr>
          <w:rFonts w:ascii="Times" w:hAnsi="Times" w:cs="Times New Roman"/>
          <w:sz w:val="20"/>
          <w:szCs w:val="20"/>
        </w:rPr>
        <w:br/>
        <w:t xml:space="preserve"> agree on the desirability of having the Indians close together </w:t>
      </w:r>
      <w:r w:rsidRPr="007E571D">
        <w:rPr>
          <w:rFonts w:ascii="Times" w:hAnsi="Times" w:cs="Times New Roman"/>
          <w:sz w:val="20"/>
          <w:szCs w:val="20"/>
        </w:rPr>
        <w:br/>
        <w:t xml:space="preserve"> and behaving more like Spaniards.” </w:t>
      </w:r>
    </w:p>
    <w:p w14:paraId="154E3969"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The Spanish organized their settlements into urban-like centers. Colonists, recruited by the Spanish government, lived in these communities. In order to come to the New World the colonist needed to be Castilian, Catholic and an upright Spanish citizen. Under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it was the responsibility of the colonists to assist in the task of acculturating the Indians as a future member of Spanish society. The Spanish government assigned a cleric to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or perhaps even served as an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like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This loose organization of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as a catechetical tool had little or no effect upon native conversions. “The Indians were to be brought so that they might be instructed in the Christian faith, but there is little evidence of such interest until the Dominicans took their stand for human rights in 1512.”   Securing more gold added to the need for revenue was more important than preserving native peoples. Economic interest superseded spiritual interest. As a result, “...nothing was done...to remove the rigors and excesses, and almost nothing came of any mission of Christian faith.”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focused on the welfare of the Crown and individuals, neglecting the physical, and spiritual need of the native peoples. </w:t>
      </w:r>
      <w:r w:rsidRPr="007E571D">
        <w:rPr>
          <w:rFonts w:ascii="Times" w:hAnsi="Times" w:cs="Times New Roman"/>
          <w:sz w:val="20"/>
          <w:szCs w:val="20"/>
        </w:rPr>
        <w:br/>
        <w:t xml:space="preserve">     The Spanish justified their position of ‘enslaving’ the Indians in a variety of ways. First of all, perhaps a matter of semantics, the conquistadors did not view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Indians as slaves. It was a time of confusion and mistrust. The official policy on the Indians issued by the Crown was </w:t>
      </w:r>
      <w:proofErr w:type="gramStart"/>
      <w:r w:rsidRPr="007E571D">
        <w:rPr>
          <w:rFonts w:ascii="Times" w:hAnsi="Times" w:cs="Times New Roman"/>
          <w:sz w:val="20"/>
          <w:szCs w:val="20"/>
        </w:rPr>
        <w:t>one way</w:t>
      </w:r>
      <w:proofErr w:type="gramEnd"/>
      <w:r w:rsidRPr="007E571D">
        <w:rPr>
          <w:rFonts w:ascii="Times" w:hAnsi="Times" w:cs="Times New Roman"/>
          <w:sz w:val="20"/>
          <w:szCs w:val="20"/>
        </w:rPr>
        <w:t xml:space="preserve"> viewpoint and six thousand miles away the loyal subject’s lived their lives in the manner that brought the most profit for them. The colonialists took the position that justified their use of the Native American’s as slaves. The question of whether the Indians were human or not, freeman or slave was for the theologians and philosophers to argue over as long as there was no real change in their </w:t>
      </w:r>
      <w:proofErr w:type="spellStart"/>
      <w:r w:rsidRPr="007E571D">
        <w:rPr>
          <w:rFonts w:ascii="Times" w:hAnsi="Times" w:cs="Times New Roman"/>
          <w:sz w:val="20"/>
          <w:szCs w:val="20"/>
        </w:rPr>
        <w:t>encomiendas</w:t>
      </w:r>
      <w:proofErr w:type="spellEnd"/>
      <w:r w:rsidRPr="007E571D">
        <w:rPr>
          <w:rFonts w:ascii="Times" w:hAnsi="Times" w:cs="Times New Roman"/>
          <w:sz w:val="20"/>
          <w:szCs w:val="20"/>
        </w:rPr>
        <w:t xml:space="preserve">. Their view took the position that “...a slave is bought and sold individually for a price; in the Latin American context he was always removed from his geographical and ethnic origins and lived in close and permanent association with Europeans.”  Secondly, if it was slavery in their view, they were non-Catholics. “In the Iberian heritage, non-believers taken in just battle could be enslaved, and there were to be set procedures of official branding, registry, and payment to the Crown of duties on the new slaves.”  The </w:t>
      </w:r>
      <w:proofErr w:type="spellStart"/>
      <w:r w:rsidRPr="007E571D">
        <w:rPr>
          <w:rFonts w:ascii="Times" w:hAnsi="Times" w:cs="Times New Roman"/>
          <w:sz w:val="20"/>
          <w:szCs w:val="20"/>
        </w:rPr>
        <w:t>Requerimiento</w:t>
      </w:r>
      <w:proofErr w:type="spellEnd"/>
      <w:r w:rsidRPr="007E571D">
        <w:rPr>
          <w:rFonts w:ascii="Times" w:hAnsi="Times" w:cs="Times New Roman"/>
          <w:sz w:val="20"/>
          <w:szCs w:val="20"/>
        </w:rPr>
        <w:t xml:space="preserve"> was a document established by the Spanish crown to insure that Indians were not taken into slavery against their will. This document, read in Spanish, informed the Indians that they were now part of Spain and needed to conform to Spanish rule and accept the Catholic faith. Basically, if the Indian resisted Spanish entry into their lands, then the Spanish could enslave them justly. </w:t>
      </w:r>
      <w:r w:rsidRPr="007E571D">
        <w:rPr>
          <w:rFonts w:ascii="Times" w:hAnsi="Times" w:cs="Times New Roman"/>
          <w:sz w:val="20"/>
          <w:szCs w:val="20"/>
        </w:rPr>
        <w:br/>
        <w:t xml:space="preserve">     Those Indians who survived preliminary conquest entered into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“The full blown, classic form of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was never attained in the Caribbean, ...but the essential structure came into being and traditions were established which the mainland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would continue unbroken.”  Christianizing the Indians was one priority of the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it was his responsibility to employ a cleric. </w:t>
      </w:r>
    </w:p>
    <w:p w14:paraId="74FD31A8"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“Furthermore, according to the historian Juan </w:t>
      </w:r>
      <w:proofErr w:type="spellStart"/>
      <w:r w:rsidRPr="007E571D">
        <w:rPr>
          <w:rFonts w:ascii="Times" w:hAnsi="Times" w:cs="Times New Roman"/>
          <w:sz w:val="20"/>
          <w:szCs w:val="20"/>
        </w:rPr>
        <w:t>Solorzano</w:t>
      </w:r>
      <w:proofErr w:type="spellEnd"/>
      <w:r w:rsidRPr="007E571D">
        <w:rPr>
          <w:rFonts w:ascii="Times" w:hAnsi="Times" w:cs="Times New Roman"/>
          <w:sz w:val="20"/>
          <w:szCs w:val="20"/>
        </w:rPr>
        <w:t xml:space="preserve"> Pereira, </w:t>
      </w:r>
      <w:r w:rsidRPr="007E571D">
        <w:rPr>
          <w:rFonts w:ascii="Times" w:hAnsi="Times" w:cs="Times New Roman"/>
          <w:sz w:val="20"/>
          <w:szCs w:val="20"/>
        </w:rPr>
        <w:br/>
        <w:t xml:space="preserve"> if the Indians received proper instruction from missionaries, the fact </w:t>
      </w:r>
      <w:r w:rsidRPr="007E571D">
        <w:rPr>
          <w:rFonts w:ascii="Times" w:hAnsi="Times" w:cs="Times New Roman"/>
          <w:sz w:val="20"/>
          <w:szCs w:val="20"/>
        </w:rPr>
        <w:br/>
        <w:t xml:space="preserve"> that they were indeed clever and many were docile meant that they </w:t>
      </w:r>
      <w:r w:rsidRPr="007E571D">
        <w:rPr>
          <w:rFonts w:ascii="Times" w:hAnsi="Times" w:cs="Times New Roman"/>
          <w:sz w:val="20"/>
          <w:szCs w:val="20"/>
        </w:rPr>
        <w:br/>
        <w:t xml:space="preserve"> would learn the new religion more quickly. Thus, it was in the interest </w:t>
      </w:r>
      <w:r w:rsidRPr="007E571D">
        <w:rPr>
          <w:rFonts w:ascii="Times" w:hAnsi="Times" w:cs="Times New Roman"/>
          <w:sz w:val="20"/>
          <w:szCs w:val="20"/>
        </w:rPr>
        <w:br/>
        <w:t xml:space="preserve"> of the Spanish monarchs to see the orderly, responsible treatment of </w:t>
      </w:r>
      <w:r w:rsidRPr="007E571D">
        <w:rPr>
          <w:rFonts w:ascii="Times" w:hAnsi="Times" w:cs="Times New Roman"/>
          <w:sz w:val="20"/>
          <w:szCs w:val="20"/>
        </w:rPr>
        <w:br/>
        <w:t xml:space="preserve"> the Indians, so that they would become Christians. This would, of course, </w:t>
      </w:r>
      <w:r w:rsidRPr="007E571D">
        <w:rPr>
          <w:rFonts w:ascii="Times" w:hAnsi="Times" w:cs="Times New Roman"/>
          <w:sz w:val="20"/>
          <w:szCs w:val="20"/>
        </w:rPr>
        <w:br/>
        <w:t xml:space="preserve"> also mean that the Spanish monarchs should insure that only suitable </w:t>
      </w:r>
      <w:r w:rsidRPr="007E571D">
        <w:rPr>
          <w:rFonts w:ascii="Times" w:hAnsi="Times" w:cs="Times New Roman"/>
          <w:sz w:val="20"/>
          <w:szCs w:val="20"/>
        </w:rPr>
        <w:br/>
        <w:t xml:space="preserve"> Europeans enter the New World.” </w:t>
      </w:r>
    </w:p>
    <w:p w14:paraId="3066E2EF"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The Church organization was urban centered. </w:t>
      </w:r>
      <w:proofErr w:type="gramStart"/>
      <w:r w:rsidRPr="007E571D">
        <w:rPr>
          <w:rFonts w:ascii="Times" w:hAnsi="Times" w:cs="Times New Roman"/>
          <w:sz w:val="20"/>
          <w:szCs w:val="20"/>
        </w:rPr>
        <w:t>High ranking</w:t>
      </w:r>
      <w:proofErr w:type="gramEnd"/>
      <w:r w:rsidRPr="007E571D">
        <w:rPr>
          <w:rFonts w:ascii="Times" w:hAnsi="Times" w:cs="Times New Roman"/>
          <w:sz w:val="20"/>
          <w:szCs w:val="20"/>
        </w:rPr>
        <w:t xml:space="preserve"> secular clergy served in the urban parishes. It was a prestigious position to work in the urban area. Usually the lower ranking clerics worked in the countryside instructing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natives. Obviously there was a tension between those “stuck” in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and those in the urban centers. The lower ranking clergy were similar to the </w:t>
      </w:r>
      <w:proofErr w:type="spellStart"/>
      <w:r w:rsidRPr="007E571D">
        <w:rPr>
          <w:rFonts w:ascii="Times" w:hAnsi="Times" w:cs="Times New Roman"/>
          <w:sz w:val="20"/>
          <w:szCs w:val="20"/>
        </w:rPr>
        <w:t>estancieros</w:t>
      </w:r>
      <w:proofErr w:type="spellEnd"/>
      <w:r w:rsidRPr="007E571D">
        <w:rPr>
          <w:rFonts w:ascii="Times" w:hAnsi="Times" w:cs="Times New Roman"/>
          <w:sz w:val="20"/>
          <w:szCs w:val="20"/>
        </w:rPr>
        <w:t xml:space="preserve"> within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t>
      </w:r>
      <w:proofErr w:type="gramStart"/>
      <w:r w:rsidRPr="007E571D">
        <w:rPr>
          <w:rFonts w:ascii="Times" w:hAnsi="Times" w:cs="Times New Roman"/>
          <w:sz w:val="20"/>
          <w:szCs w:val="20"/>
        </w:rPr>
        <w:t>staff, that</w:t>
      </w:r>
      <w:proofErr w:type="gramEnd"/>
      <w:r w:rsidRPr="007E571D">
        <w:rPr>
          <w:rFonts w:ascii="Times" w:hAnsi="Times" w:cs="Times New Roman"/>
          <w:sz w:val="20"/>
          <w:szCs w:val="20"/>
        </w:rPr>
        <w:t xml:space="preserve"> is, “most recently arrived, least well trained and connected, often discontent and frequently shifting positions in hope of finding urban employment.” It is suffice to say that there was a lack of commitment along with self-serving motivational factors upon those catechizing the Indians. </w:t>
      </w:r>
      <w:r w:rsidRPr="007E571D">
        <w:rPr>
          <w:rFonts w:ascii="Times" w:hAnsi="Times" w:cs="Times New Roman"/>
          <w:sz w:val="20"/>
          <w:szCs w:val="20"/>
        </w:rPr>
        <w:br/>
        <w:t xml:space="preserve">     The ideal example of the rural parish was built near an Indian settlement, inducting the cacique’s authority to build churches and insure participation. However, it was a different story in the early days. “Nevertheless, in the first generation the parish was included within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integrated with, dependent upon, and subordinate to it, rather than parallel.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almost always preceded the parish in time, and the original parish shapes were simply those of </w:t>
      </w:r>
      <w:proofErr w:type="spellStart"/>
      <w:r w:rsidRPr="007E571D">
        <w:rPr>
          <w:rFonts w:ascii="Times" w:hAnsi="Times" w:cs="Times New Roman"/>
          <w:sz w:val="20"/>
          <w:szCs w:val="20"/>
        </w:rPr>
        <w:t>encomiendas</w:t>
      </w:r>
      <w:proofErr w:type="spellEnd"/>
      <w:r w:rsidRPr="007E571D">
        <w:rPr>
          <w:rFonts w:ascii="Times" w:hAnsi="Times" w:cs="Times New Roman"/>
          <w:sz w:val="20"/>
          <w:szCs w:val="20"/>
        </w:rPr>
        <w:t xml:space="preserve">.” </w:t>
      </w:r>
      <w:r w:rsidRPr="007E571D">
        <w:rPr>
          <w:rFonts w:ascii="Times" w:hAnsi="Times" w:cs="Times New Roman"/>
          <w:sz w:val="20"/>
          <w:szCs w:val="20"/>
        </w:rPr>
        <w:br/>
        <w:t xml:space="preserve">     Although there are similarities to the institutional mission system,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was not a mission.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contracted with clerics who would serve on their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by paying their salaries and providing them with supplies. There was one cleric on an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who would reside in the </w:t>
      </w:r>
      <w:proofErr w:type="spellStart"/>
      <w:r w:rsidRPr="007E571D">
        <w:rPr>
          <w:rFonts w:ascii="Times" w:hAnsi="Times" w:cs="Times New Roman"/>
          <w:sz w:val="20"/>
          <w:szCs w:val="20"/>
        </w:rPr>
        <w:t>cabecera</w:t>
      </w:r>
      <w:proofErr w:type="spellEnd"/>
      <w:r w:rsidRPr="007E571D">
        <w:rPr>
          <w:rFonts w:ascii="Times" w:hAnsi="Times" w:cs="Times New Roman"/>
          <w:sz w:val="20"/>
          <w:szCs w:val="20"/>
        </w:rPr>
        <w:t xml:space="preserve">. There he would begin to build a church, and hold Mass. The cleric would administer sacraments and also educated the children of local wealthy Spaniards. Priests used Indians as sacristans, singers or general aides. It was out of these centers that the cleric would sometimes visit outlying areas of natives and attempt to build churches but this process was slow.   These priests were not missionaries, but entitled </w:t>
      </w:r>
      <w:proofErr w:type="spellStart"/>
      <w:r w:rsidRPr="007E571D">
        <w:rPr>
          <w:rFonts w:ascii="Times" w:hAnsi="Times" w:cs="Times New Roman"/>
          <w:sz w:val="20"/>
          <w:szCs w:val="20"/>
        </w:rPr>
        <w:t>doctrineros</w:t>
      </w:r>
      <w:proofErr w:type="spellEnd"/>
      <w:r w:rsidRPr="007E571D">
        <w:rPr>
          <w:rFonts w:ascii="Times" w:hAnsi="Times" w:cs="Times New Roman"/>
          <w:sz w:val="20"/>
          <w:szCs w:val="20"/>
        </w:rPr>
        <w:t xml:space="preserve">, instructors in the Christian faith.  “Though the ecclesiastics generally accepted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as the framework of their rural activity -the Dominicans under protest, the Franciscans somewhat more willingly, the seculars without comment- all had some reason to resent a system which rendered them in certain ways subordinate and dependent.” </w:t>
      </w:r>
      <w:r w:rsidRPr="007E571D">
        <w:rPr>
          <w:rFonts w:ascii="Times" w:hAnsi="Times" w:cs="Times New Roman"/>
          <w:sz w:val="20"/>
          <w:szCs w:val="20"/>
        </w:rPr>
        <w:br/>
        <w:t xml:space="preserve">     In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there were no regulations in order to protect the Indians. Of course, the Crown wanted to convert the Indians, but at the same time they needed gold from the mines, and crops to feed the colonists. Eventually when the Dominicans arrived in Santo Domingo in 1510, the issue of injustice came to the forefront. However, it was almost too late to change this system in the Caribbean. With the arrival of the Dominicans, the native peoples were already in decline. “It had been nineteen years now since the inhabitants of the so-called Indies had begun to suffer foreign occupation, with its attendant abuse, exploitation and death at the hands of the discoverers...” </w:t>
      </w:r>
      <w:r w:rsidRPr="007E571D">
        <w:rPr>
          <w:rFonts w:ascii="Times" w:hAnsi="Times" w:cs="Times New Roman"/>
          <w:sz w:val="20"/>
          <w:szCs w:val="20"/>
        </w:rPr>
        <w:br/>
      </w:r>
      <w:proofErr w:type="gramStart"/>
      <w:r w:rsidRPr="007E571D">
        <w:rPr>
          <w:rFonts w:ascii="Times" w:hAnsi="Times" w:cs="Times New Roman"/>
          <w:sz w:val="20"/>
          <w:szCs w:val="20"/>
        </w:rPr>
        <w:t>     The</w:t>
      </w:r>
      <w:proofErr w:type="gramEnd"/>
      <w:r w:rsidRPr="007E571D">
        <w:rPr>
          <w:rFonts w:ascii="Times" w:hAnsi="Times" w:cs="Times New Roman"/>
          <w:sz w:val="20"/>
          <w:szCs w:val="20"/>
        </w:rPr>
        <w:t xml:space="preserve"> decimation of the native peoples was recorded in several eyewitness accounts. The Dominicans wrote that, “how can so very many people that there had been on this island, according to what we have been told, in such a brief time, a space of fifteen or sixteen years, have so cruelly perished?”  Historian, Peter Martyr </w:t>
      </w:r>
      <w:proofErr w:type="spellStart"/>
      <w:proofErr w:type="gramStart"/>
      <w:r w:rsidRPr="007E571D">
        <w:rPr>
          <w:rFonts w:ascii="Times" w:hAnsi="Times" w:cs="Times New Roman"/>
          <w:sz w:val="20"/>
          <w:szCs w:val="20"/>
        </w:rPr>
        <w:t>D’Anghiera</w:t>
      </w:r>
      <w:proofErr w:type="spellEnd"/>
      <w:r w:rsidRPr="007E571D">
        <w:rPr>
          <w:rFonts w:ascii="Times" w:hAnsi="Times" w:cs="Times New Roman"/>
          <w:sz w:val="20"/>
          <w:szCs w:val="20"/>
        </w:rPr>
        <w:t>  wrote</w:t>
      </w:r>
      <w:proofErr w:type="gramEnd"/>
      <w:r w:rsidRPr="007E571D">
        <w:rPr>
          <w:rFonts w:ascii="Times" w:hAnsi="Times" w:cs="Times New Roman"/>
          <w:sz w:val="20"/>
          <w:szCs w:val="20"/>
        </w:rPr>
        <w:t xml:space="preserve"> in 1516 in Decade III that “the number of these unfortunates has diminished immensely; many say that once upon a time a census was made of more than a million two hundred thousand [the allusion being the enumeration by the </w:t>
      </w:r>
      <w:proofErr w:type="spellStart"/>
      <w:r w:rsidRPr="007E571D">
        <w:rPr>
          <w:rFonts w:ascii="Times" w:hAnsi="Times" w:cs="Times New Roman"/>
          <w:sz w:val="20"/>
          <w:szCs w:val="20"/>
        </w:rPr>
        <w:t>Adelantado</w:t>
      </w:r>
      <w:proofErr w:type="spellEnd"/>
      <w:r w:rsidRPr="007E571D">
        <w:rPr>
          <w:rFonts w:ascii="Times" w:hAnsi="Times" w:cs="Times New Roman"/>
          <w:sz w:val="20"/>
          <w:szCs w:val="20"/>
        </w:rPr>
        <w:t xml:space="preserve"> in 1496], how many there may be today gives me horror to say.”  The natives were dying under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due to church and government. It was the regular clergy who took action. “The missionary Church opposed this state of affairs from the beginning, and nearly everything positive that was done for the benefit of the indigenous peoples resulted from a call and clamor of the missionaries. The fact remained, however, that widespread injustice was extremely difficult to uproot.”  It was at this time that the Dominicans, specifically, Antonio de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and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began to challenge the Spanish system of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w:t>
      </w:r>
    </w:p>
    <w:p w14:paraId="761CA9B0"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b/>
          <w:bCs/>
          <w:sz w:val="20"/>
          <w:szCs w:val="20"/>
        </w:rPr>
        <w:t> Las Casas and the Dominicans</w:t>
      </w:r>
      <w:r w:rsidRPr="007E571D">
        <w:rPr>
          <w:rFonts w:ascii="Times" w:hAnsi="Times" w:cs="Times New Roman"/>
          <w:sz w:val="20"/>
          <w:szCs w:val="20"/>
        </w:rPr>
        <w:t xml:space="preserve"> </w:t>
      </w:r>
    </w:p>
    <w:p w14:paraId="44A6ADFD"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was born in the city of Seville.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was a son of a merchant who had accompanied Christopher Columbus on his second voyage, Las Casas himself went to America in 1502 with Governor </w:t>
      </w:r>
      <w:proofErr w:type="spellStart"/>
      <w:r w:rsidRPr="007E571D">
        <w:rPr>
          <w:rFonts w:ascii="Times" w:hAnsi="Times" w:cs="Times New Roman"/>
          <w:sz w:val="20"/>
          <w:szCs w:val="20"/>
        </w:rPr>
        <w:t>Ovando</w:t>
      </w:r>
      <w:proofErr w:type="spellEnd"/>
      <w:r w:rsidRPr="007E571D">
        <w:rPr>
          <w:rFonts w:ascii="Times" w:hAnsi="Times" w:cs="Times New Roman"/>
          <w:sz w:val="20"/>
          <w:szCs w:val="20"/>
        </w:rPr>
        <w:t xml:space="preserve">, and in 1512 participated in the conquest of Cuba. Educated in law and thought, Las Casas received his degree as a Doctor of Law at the great University of Salamanca. Later he would study theology and ordained a Catholic priest in Spain. </w:t>
      </w:r>
      <w:r w:rsidRPr="007E571D">
        <w:rPr>
          <w:rFonts w:ascii="Times" w:hAnsi="Times" w:cs="Times New Roman"/>
          <w:sz w:val="20"/>
          <w:szCs w:val="20"/>
        </w:rPr>
        <w:br/>
        <w:t xml:space="preserve"> Las Casas himself was the owner of several </w:t>
      </w:r>
      <w:proofErr w:type="spellStart"/>
      <w:r w:rsidRPr="007E571D">
        <w:rPr>
          <w:rFonts w:ascii="Times" w:hAnsi="Times" w:cs="Times New Roman"/>
          <w:sz w:val="20"/>
          <w:szCs w:val="20"/>
        </w:rPr>
        <w:t>encomiendas</w:t>
      </w:r>
      <w:proofErr w:type="spellEnd"/>
      <w:r w:rsidRPr="007E571D">
        <w:rPr>
          <w:rFonts w:ascii="Times" w:hAnsi="Times" w:cs="Times New Roman"/>
          <w:sz w:val="20"/>
          <w:szCs w:val="20"/>
        </w:rPr>
        <w:t xml:space="preserve"> in Cuba. It was a Dominican friar named Antonio de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“who delivered the first important and deliberate public protest against the kind of treatment being accorded the Indians by his Spanish countrymen. This first cry on behalf of human liberty in the New World was a turning point in the history of America.”  It was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who influenced Las Casas to give up his </w:t>
      </w:r>
      <w:proofErr w:type="spellStart"/>
      <w:r w:rsidRPr="007E571D">
        <w:rPr>
          <w:rFonts w:ascii="Times" w:hAnsi="Times" w:cs="Times New Roman"/>
          <w:sz w:val="20"/>
          <w:szCs w:val="20"/>
        </w:rPr>
        <w:t>encomiendas</w:t>
      </w:r>
      <w:proofErr w:type="spellEnd"/>
      <w:r w:rsidRPr="007E571D">
        <w:rPr>
          <w:rFonts w:ascii="Times" w:hAnsi="Times" w:cs="Times New Roman"/>
          <w:sz w:val="20"/>
          <w:szCs w:val="20"/>
        </w:rPr>
        <w:t xml:space="preserve"> and join in the growing protest of the native peoples of America.  “The Dominicans found their great ally in Las Casas in 1515 when he abandoned Cuba to go to Spain to begin the defense of Indian rights, accompanied by </w:t>
      </w:r>
      <w:proofErr w:type="spellStart"/>
      <w:r w:rsidRPr="007E571D">
        <w:rPr>
          <w:rFonts w:ascii="Times" w:hAnsi="Times" w:cs="Times New Roman"/>
          <w:sz w:val="20"/>
          <w:szCs w:val="20"/>
        </w:rPr>
        <w:t>Montesino</w:t>
      </w:r>
      <w:proofErr w:type="spellEnd"/>
      <w:r w:rsidRPr="007E571D">
        <w:rPr>
          <w:rFonts w:ascii="Times" w:hAnsi="Times" w:cs="Times New Roman"/>
          <w:sz w:val="20"/>
          <w:szCs w:val="20"/>
        </w:rPr>
        <w:t xml:space="preserve">.” </w:t>
      </w:r>
      <w:r w:rsidRPr="007E571D">
        <w:rPr>
          <w:rFonts w:ascii="Times" w:hAnsi="Times" w:cs="Times New Roman"/>
          <w:sz w:val="20"/>
          <w:szCs w:val="20"/>
        </w:rPr>
        <w:br/>
        <w:t xml:space="preserve">     In 1522, Las Casas joined the Dominican order under the direction of Pedro de Cordoba. </w:t>
      </w:r>
      <w:r w:rsidRPr="007E571D">
        <w:rPr>
          <w:rFonts w:ascii="Times" w:hAnsi="Times" w:cs="Times New Roman"/>
          <w:sz w:val="20"/>
          <w:szCs w:val="20"/>
        </w:rPr>
        <w:br/>
        <w:t>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spent over fifty years as an outspoken human rights activist. For example, “On December 12, 1519, Las Casas was granted the privilege of defending the Indian cause in the court of Barcelona, presided over by Charles V.”  He was arguing against Father Juan de </w:t>
      </w:r>
      <w:proofErr w:type="spellStart"/>
      <w:r w:rsidRPr="007E571D">
        <w:rPr>
          <w:rFonts w:ascii="Times" w:hAnsi="Times" w:cs="Times New Roman"/>
          <w:sz w:val="20"/>
          <w:szCs w:val="20"/>
        </w:rPr>
        <w:t>Quevedo</w:t>
      </w:r>
      <w:proofErr w:type="spellEnd"/>
      <w:r w:rsidRPr="007E571D">
        <w:rPr>
          <w:rFonts w:ascii="Times" w:hAnsi="Times" w:cs="Times New Roman"/>
          <w:sz w:val="20"/>
          <w:szCs w:val="20"/>
        </w:rPr>
        <w:t xml:space="preserve">, OFM, </w:t>
      </w:r>
      <w:proofErr w:type="gramStart"/>
      <w:r w:rsidRPr="007E571D">
        <w:rPr>
          <w:rFonts w:ascii="Times" w:hAnsi="Times" w:cs="Times New Roman"/>
          <w:sz w:val="20"/>
          <w:szCs w:val="20"/>
        </w:rPr>
        <w:t>Bishop</w:t>
      </w:r>
      <w:proofErr w:type="gramEnd"/>
      <w:r w:rsidRPr="007E571D">
        <w:rPr>
          <w:rFonts w:ascii="Times" w:hAnsi="Times" w:cs="Times New Roman"/>
          <w:sz w:val="20"/>
          <w:szCs w:val="20"/>
        </w:rPr>
        <w:t xml:space="preserve"> of Panama. A person very much influenced by medieval European thought, Las Casas, breaks away from the contemporary views and promotes a new world view that challenged both the church and the crown for over three hundred years. </w:t>
      </w:r>
      <w:r w:rsidRPr="007E571D">
        <w:rPr>
          <w:rFonts w:ascii="Times" w:hAnsi="Times" w:cs="Times New Roman"/>
          <w:sz w:val="20"/>
          <w:szCs w:val="20"/>
        </w:rPr>
        <w:br/>
        <w:t xml:space="preserve">     It was Christmas 1511, when a Dominican friar named Antonio de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preached the first important and deliberate public protest on behalf of human liberty. On the island of Hispaniola,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declared he was the “voice crying in the wilderness,” protesting to the colonial leaders directly while they sat in church. Las Casas tells us that it was the “best people” who heard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sermon. “Before a congregation of the governor, officials and citizens of Santo Domingo he declared that they were living in mortal sin because of their treatment of the Indians, who should become their Christian brothers.” </w:t>
      </w:r>
    </w:p>
    <w:p w14:paraId="496D8FDC" w14:textId="77777777" w:rsidR="007E571D" w:rsidRPr="007E571D" w:rsidRDefault="007E571D" w:rsidP="007E571D">
      <w:pPr>
        <w:spacing w:before="100" w:beforeAutospacing="1" w:after="100" w:afterAutospacing="1"/>
        <w:rPr>
          <w:rFonts w:ascii="Times" w:hAnsi="Times" w:cs="Times New Roman"/>
          <w:sz w:val="20"/>
          <w:szCs w:val="20"/>
        </w:rPr>
      </w:pP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thundered, according to Las Casas: </w:t>
      </w:r>
      <w:r w:rsidRPr="007E571D">
        <w:rPr>
          <w:rFonts w:ascii="Times" w:hAnsi="Times" w:cs="Times New Roman"/>
          <w:sz w:val="20"/>
          <w:szCs w:val="20"/>
        </w:rPr>
        <w:br/>
        <w:t xml:space="preserve"> “In order to make your sins against the Indians known to you </w:t>
      </w:r>
      <w:r w:rsidRPr="007E571D">
        <w:rPr>
          <w:rFonts w:ascii="Times" w:hAnsi="Times" w:cs="Times New Roman"/>
          <w:sz w:val="20"/>
          <w:szCs w:val="20"/>
        </w:rPr>
        <w:br/>
        <w:t xml:space="preserve"> I have come up on this pulpit, I who am the voice of Christ </w:t>
      </w:r>
      <w:r w:rsidRPr="007E571D">
        <w:rPr>
          <w:rFonts w:ascii="Times" w:hAnsi="Times" w:cs="Times New Roman"/>
          <w:sz w:val="20"/>
          <w:szCs w:val="20"/>
        </w:rPr>
        <w:br/>
        <w:t xml:space="preserve"> crying in the wilderness of this island, and therefore it behooves </w:t>
      </w:r>
      <w:r w:rsidRPr="007E571D">
        <w:rPr>
          <w:rFonts w:ascii="Times" w:hAnsi="Times" w:cs="Times New Roman"/>
          <w:sz w:val="20"/>
          <w:szCs w:val="20"/>
        </w:rPr>
        <w:br/>
        <w:t xml:space="preserve"> you to listen, not with careless attention, but with all your heart </w:t>
      </w:r>
      <w:r w:rsidRPr="007E571D">
        <w:rPr>
          <w:rFonts w:ascii="Times" w:hAnsi="Times" w:cs="Times New Roman"/>
          <w:sz w:val="20"/>
          <w:szCs w:val="20"/>
        </w:rPr>
        <w:br/>
        <w:t xml:space="preserve"> and senses, so that you may hear it; for this is going to be the </w:t>
      </w:r>
      <w:r w:rsidRPr="007E571D">
        <w:rPr>
          <w:rFonts w:ascii="Times" w:hAnsi="Times" w:cs="Times New Roman"/>
          <w:sz w:val="20"/>
          <w:szCs w:val="20"/>
        </w:rPr>
        <w:br/>
        <w:t xml:space="preserve"> strangest voice that ever you heard, the harshest and hardest and </w:t>
      </w:r>
      <w:r w:rsidRPr="007E571D">
        <w:rPr>
          <w:rFonts w:ascii="Times" w:hAnsi="Times" w:cs="Times New Roman"/>
          <w:sz w:val="20"/>
          <w:szCs w:val="20"/>
        </w:rPr>
        <w:br/>
        <w:t xml:space="preserve"> most awful and most dangerous that ever you expected to hear... </w:t>
      </w:r>
      <w:r w:rsidRPr="007E571D">
        <w:rPr>
          <w:rFonts w:ascii="Times" w:hAnsi="Times" w:cs="Times New Roman"/>
          <w:sz w:val="20"/>
          <w:szCs w:val="20"/>
        </w:rPr>
        <w:br/>
        <w:t xml:space="preserve"> This voice says that you are in mortal sin, that you live and die in </w:t>
      </w:r>
      <w:r w:rsidRPr="007E571D">
        <w:rPr>
          <w:rFonts w:ascii="Times" w:hAnsi="Times" w:cs="Times New Roman"/>
          <w:sz w:val="20"/>
          <w:szCs w:val="20"/>
        </w:rPr>
        <w:br/>
        <w:t xml:space="preserve"> it, for the cruelty and tyranny you use in dealing with these innocent </w:t>
      </w:r>
      <w:r w:rsidRPr="007E571D">
        <w:rPr>
          <w:rFonts w:ascii="Times" w:hAnsi="Times" w:cs="Times New Roman"/>
          <w:sz w:val="20"/>
          <w:szCs w:val="20"/>
        </w:rPr>
        <w:br/>
        <w:t xml:space="preserve"> people. Tell me, by what right or justice do you keep these Indians </w:t>
      </w:r>
      <w:r w:rsidRPr="007E571D">
        <w:rPr>
          <w:rFonts w:ascii="Times" w:hAnsi="Times" w:cs="Times New Roman"/>
          <w:sz w:val="20"/>
          <w:szCs w:val="20"/>
        </w:rPr>
        <w:br/>
        <w:t xml:space="preserve"> in such a cruel and horrible servitude? On what authority have you </w:t>
      </w:r>
      <w:r w:rsidRPr="007E571D">
        <w:rPr>
          <w:rFonts w:ascii="Times" w:hAnsi="Times" w:cs="Times New Roman"/>
          <w:sz w:val="20"/>
          <w:szCs w:val="20"/>
        </w:rPr>
        <w:br/>
        <w:t xml:space="preserve"> waged a detestable war against these people, who dwelt quietly and </w:t>
      </w:r>
      <w:r w:rsidRPr="007E571D">
        <w:rPr>
          <w:rFonts w:ascii="Times" w:hAnsi="Times" w:cs="Times New Roman"/>
          <w:sz w:val="20"/>
          <w:szCs w:val="20"/>
        </w:rPr>
        <w:br/>
        <w:t> peacefully on their own land</w:t>
      </w:r>
      <w:proofErr w:type="gramStart"/>
      <w:r w:rsidRPr="007E571D">
        <w:rPr>
          <w:rFonts w:ascii="Times" w:hAnsi="Times" w:cs="Times New Roman"/>
          <w:sz w:val="20"/>
          <w:szCs w:val="20"/>
        </w:rPr>
        <w:t>?...</w:t>
      </w:r>
      <w:proofErr w:type="gramEnd"/>
      <w:r w:rsidRPr="007E571D">
        <w:rPr>
          <w:rFonts w:ascii="Times" w:hAnsi="Times" w:cs="Times New Roman"/>
          <w:sz w:val="20"/>
          <w:szCs w:val="20"/>
        </w:rPr>
        <w:t xml:space="preserve">Why do you keep them so oppressed </w:t>
      </w:r>
      <w:r w:rsidRPr="007E571D">
        <w:rPr>
          <w:rFonts w:ascii="Times" w:hAnsi="Times" w:cs="Times New Roman"/>
          <w:sz w:val="20"/>
          <w:szCs w:val="20"/>
        </w:rPr>
        <w:br/>
        <w:t xml:space="preserve"> and weary, not giving them enough to eat nor taking care of them in </w:t>
      </w:r>
      <w:r w:rsidRPr="007E571D">
        <w:rPr>
          <w:rFonts w:ascii="Times" w:hAnsi="Times" w:cs="Times New Roman"/>
          <w:sz w:val="20"/>
          <w:szCs w:val="20"/>
        </w:rPr>
        <w:br/>
        <w:t xml:space="preserve"> their illness? For with the excessive work you demand of them with </w:t>
      </w:r>
      <w:r w:rsidRPr="007E571D">
        <w:rPr>
          <w:rFonts w:ascii="Times" w:hAnsi="Times" w:cs="Times New Roman"/>
          <w:sz w:val="20"/>
          <w:szCs w:val="20"/>
        </w:rPr>
        <w:br/>
        <w:t xml:space="preserve"> your desire to extract and acquire gold everyday. And what care do </w:t>
      </w:r>
      <w:r w:rsidRPr="007E571D">
        <w:rPr>
          <w:rFonts w:ascii="Times" w:hAnsi="Times" w:cs="Times New Roman"/>
          <w:sz w:val="20"/>
          <w:szCs w:val="20"/>
        </w:rPr>
        <w:br/>
        <w:t xml:space="preserve"> you take that they should be instructed in religion? ...Are these not </w:t>
      </w:r>
      <w:r w:rsidRPr="007E571D">
        <w:rPr>
          <w:rFonts w:ascii="Times" w:hAnsi="Times" w:cs="Times New Roman"/>
          <w:sz w:val="20"/>
          <w:szCs w:val="20"/>
        </w:rPr>
        <w:br/>
        <w:t xml:space="preserve"> men? Have they not rational souls? Are you not bound to love them </w:t>
      </w:r>
      <w:r w:rsidRPr="007E571D">
        <w:rPr>
          <w:rFonts w:ascii="Times" w:hAnsi="Times" w:cs="Times New Roman"/>
          <w:sz w:val="20"/>
          <w:szCs w:val="20"/>
        </w:rPr>
        <w:br/>
        <w:t xml:space="preserve"> as you love yourselves? </w:t>
      </w:r>
      <w:proofErr w:type="gramStart"/>
      <w:r w:rsidRPr="007E571D">
        <w:rPr>
          <w:rFonts w:ascii="Times" w:hAnsi="Times" w:cs="Times New Roman"/>
          <w:sz w:val="20"/>
          <w:szCs w:val="20"/>
        </w:rPr>
        <w:t>Be</w:t>
      </w:r>
      <w:proofErr w:type="gramEnd"/>
      <w:r w:rsidRPr="007E571D">
        <w:rPr>
          <w:rFonts w:ascii="Times" w:hAnsi="Times" w:cs="Times New Roman"/>
          <w:sz w:val="20"/>
          <w:szCs w:val="20"/>
        </w:rPr>
        <w:t xml:space="preserve"> certain that, in such a state as this, you </w:t>
      </w:r>
      <w:r w:rsidRPr="007E571D">
        <w:rPr>
          <w:rFonts w:ascii="Times" w:hAnsi="Times" w:cs="Times New Roman"/>
          <w:sz w:val="20"/>
          <w:szCs w:val="20"/>
        </w:rPr>
        <w:br/>
        <w:t xml:space="preserve"> can no more be saved than the Moors or Turks. </w:t>
      </w:r>
    </w:p>
    <w:p w14:paraId="0B34D9AB"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This was not what the colonists wanted to hear and their protests went not only to the house of the governor, </w:t>
      </w:r>
      <w:proofErr w:type="gramStart"/>
      <w:r w:rsidRPr="007E571D">
        <w:rPr>
          <w:rFonts w:ascii="Times" w:hAnsi="Times" w:cs="Times New Roman"/>
          <w:sz w:val="20"/>
          <w:szCs w:val="20"/>
        </w:rPr>
        <w:t>but</w:t>
      </w:r>
      <w:proofErr w:type="gramEnd"/>
      <w:r w:rsidRPr="007E571D">
        <w:rPr>
          <w:rFonts w:ascii="Times" w:hAnsi="Times" w:cs="Times New Roman"/>
          <w:sz w:val="20"/>
          <w:szCs w:val="20"/>
        </w:rPr>
        <w:t xml:space="preserve"> to the palaces of Spain. Protests were sent to Spain in order to recall the Dominicans. By March of 1512,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superior in Spain ordered him to be silent, and soon a royal decree followed from the King himself, although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did continue to fight the cause. </w:t>
      </w:r>
      <w:r w:rsidRPr="007E571D">
        <w:rPr>
          <w:rFonts w:ascii="Times" w:hAnsi="Times" w:cs="Times New Roman"/>
          <w:sz w:val="20"/>
          <w:szCs w:val="20"/>
        </w:rPr>
        <w:br/>
        <w:t xml:space="preserve">     In the early days of Las Casas in the New World, he would have opposed people such as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It was more than two years after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sermons that Las Casas would have his own awakening. In 1514, near his estate in Cuba while pondering the scripture verse from Ecclesiastics: “He that </w:t>
      </w:r>
      <w:proofErr w:type="spellStart"/>
      <w:r w:rsidRPr="007E571D">
        <w:rPr>
          <w:rFonts w:ascii="Times" w:hAnsi="Times" w:cs="Times New Roman"/>
          <w:sz w:val="20"/>
          <w:szCs w:val="20"/>
        </w:rPr>
        <w:t>sacrificeth</w:t>
      </w:r>
      <w:proofErr w:type="spellEnd"/>
      <w:r w:rsidRPr="007E571D">
        <w:rPr>
          <w:rFonts w:ascii="Times" w:hAnsi="Times" w:cs="Times New Roman"/>
          <w:sz w:val="20"/>
          <w:szCs w:val="20"/>
        </w:rPr>
        <w:t xml:space="preserve"> of a thing wrongfully gotten, his offering is ridiculous, and the gifts of unjust men are not accepted.”  Las Casas became convinced that everything done to the Native Americans was wrong. He saw it to be a matter of </w:t>
      </w:r>
      <w:proofErr w:type="gramStart"/>
      <w:r w:rsidRPr="007E571D">
        <w:rPr>
          <w:rFonts w:ascii="Times" w:hAnsi="Times" w:cs="Times New Roman"/>
          <w:sz w:val="20"/>
          <w:szCs w:val="20"/>
        </w:rPr>
        <w:t>justice, that</w:t>
      </w:r>
      <w:proofErr w:type="gramEnd"/>
      <w:r w:rsidRPr="007E571D">
        <w:rPr>
          <w:rFonts w:ascii="Times" w:hAnsi="Times" w:cs="Times New Roman"/>
          <w:sz w:val="20"/>
          <w:szCs w:val="20"/>
        </w:rPr>
        <w:t xml:space="preserve"> what the Spanish had done so far to the Indians was nothing short of being tyrannical. </w:t>
      </w:r>
      <w:r w:rsidRPr="007E571D">
        <w:rPr>
          <w:rFonts w:ascii="Times" w:hAnsi="Times" w:cs="Times New Roman"/>
          <w:sz w:val="20"/>
          <w:szCs w:val="20"/>
        </w:rPr>
        <w:br/>
        <w:t xml:space="preserve"> Las Casas acted immediately to change his life. He gave up his </w:t>
      </w:r>
      <w:proofErr w:type="spellStart"/>
      <w:r w:rsidRPr="007E571D">
        <w:rPr>
          <w:rFonts w:ascii="Times" w:hAnsi="Times" w:cs="Times New Roman"/>
          <w:sz w:val="20"/>
          <w:szCs w:val="20"/>
        </w:rPr>
        <w:t>encomiendas</w:t>
      </w:r>
      <w:proofErr w:type="spellEnd"/>
      <w:r w:rsidRPr="007E571D">
        <w:rPr>
          <w:rFonts w:ascii="Times" w:hAnsi="Times" w:cs="Times New Roman"/>
          <w:sz w:val="20"/>
          <w:szCs w:val="20"/>
        </w:rPr>
        <w:t xml:space="preserve">, and preached a sermon at Sancti </w:t>
      </w:r>
      <w:proofErr w:type="spellStart"/>
      <w:r w:rsidRPr="007E571D">
        <w:rPr>
          <w:rFonts w:ascii="Times" w:hAnsi="Times" w:cs="Times New Roman"/>
          <w:sz w:val="20"/>
          <w:szCs w:val="20"/>
        </w:rPr>
        <w:t>Espiritus</w:t>
      </w:r>
      <w:proofErr w:type="spellEnd"/>
      <w:r w:rsidRPr="007E571D">
        <w:rPr>
          <w:rFonts w:ascii="Times" w:hAnsi="Times" w:cs="Times New Roman"/>
          <w:sz w:val="20"/>
          <w:szCs w:val="20"/>
        </w:rPr>
        <w:t xml:space="preserve">, against his fellow Spaniards which shocked them as much as had the sermons two years earlier by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From this point on Las Casas devoted his life to the defense and betterment of the Indians. In every book he </w:t>
      </w:r>
      <w:proofErr w:type="gramStart"/>
      <w:r w:rsidRPr="007E571D">
        <w:rPr>
          <w:rFonts w:ascii="Times" w:hAnsi="Times" w:cs="Times New Roman"/>
          <w:sz w:val="20"/>
          <w:szCs w:val="20"/>
        </w:rPr>
        <w:t>read</w:t>
      </w:r>
      <w:proofErr w:type="gramEnd"/>
      <w:r w:rsidRPr="007E571D">
        <w:rPr>
          <w:rFonts w:ascii="Times" w:hAnsi="Times" w:cs="Times New Roman"/>
          <w:sz w:val="20"/>
          <w:szCs w:val="20"/>
        </w:rPr>
        <w:t xml:space="preserve"> “whether in Latin or Spanish, he found additional reasons and authorities to prove and corroborate the justice of those Indian people and to condemn the robbery evil, and injustice committed against them.” </w:t>
      </w:r>
      <w:r w:rsidRPr="007E571D">
        <w:rPr>
          <w:rFonts w:ascii="Times" w:hAnsi="Times" w:cs="Times New Roman"/>
          <w:sz w:val="20"/>
          <w:szCs w:val="20"/>
        </w:rPr>
        <w:br/>
        <w:t xml:space="preserve">     At the age of forty, Las Casas begins a fifty-year quest to do battle with those Spaniards who would continue to enslave and bring injustice to the Native peoples. A new beginning for Las Casas, but for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little is known except for what we know through Las Casas’ writings such as </w:t>
      </w:r>
      <w:proofErr w:type="spellStart"/>
      <w:r w:rsidRPr="007E571D">
        <w:rPr>
          <w:rFonts w:ascii="Times" w:hAnsi="Times" w:cs="Times New Roman"/>
          <w:sz w:val="20"/>
          <w:szCs w:val="20"/>
        </w:rPr>
        <w:t>Historia</w:t>
      </w:r>
      <w:proofErr w:type="spellEnd"/>
      <w:r w:rsidRPr="007E571D">
        <w:rPr>
          <w:rFonts w:ascii="Times" w:hAnsi="Times" w:cs="Times New Roman"/>
          <w:sz w:val="20"/>
          <w:szCs w:val="20"/>
        </w:rPr>
        <w:t xml:space="preserve"> de Las Indies. It appears to be that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after the royal order to be silent went to Venezuela, where he died while working amongst the Indians. With </w:t>
      </w:r>
      <w:proofErr w:type="spellStart"/>
      <w:r w:rsidRPr="007E571D">
        <w:rPr>
          <w:rFonts w:ascii="Times" w:hAnsi="Times" w:cs="Times New Roman"/>
          <w:sz w:val="20"/>
          <w:szCs w:val="20"/>
        </w:rPr>
        <w:t>Montesinos</w:t>
      </w:r>
      <w:proofErr w:type="spellEnd"/>
      <w:r w:rsidRPr="007E571D">
        <w:rPr>
          <w:rFonts w:ascii="Times" w:hAnsi="Times" w:cs="Times New Roman"/>
          <w:sz w:val="20"/>
          <w:szCs w:val="20"/>
        </w:rPr>
        <w:t xml:space="preserve">’ silence, a new voice is heard, louder than before. </w:t>
      </w:r>
      <w:proofErr w:type="gramStart"/>
      <w:r w:rsidRPr="007E571D">
        <w:rPr>
          <w:rFonts w:ascii="Times" w:hAnsi="Times" w:cs="Times New Roman"/>
          <w:sz w:val="20"/>
          <w:szCs w:val="20"/>
        </w:rPr>
        <w:t>A voice that would defy and challenge the royal throne itself.</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Realizing that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was difficult to change Las Casas along with different religious clergy attempted to establish separate communities for the Indians. Influenced by Sir Thomas More’s book Utopia, Las Casas presents projects to the Crown in 1516-1518 that would bring changes to the Indies. “To this last task,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devotes his Memorial de </w:t>
      </w:r>
      <w:proofErr w:type="spellStart"/>
      <w:r w:rsidRPr="007E571D">
        <w:rPr>
          <w:rFonts w:ascii="Times" w:hAnsi="Times" w:cs="Times New Roman"/>
          <w:sz w:val="20"/>
          <w:szCs w:val="20"/>
        </w:rPr>
        <w:t>Remedios</w:t>
      </w:r>
      <w:proofErr w:type="spellEnd"/>
      <w:r w:rsidRPr="007E571D">
        <w:rPr>
          <w:rFonts w:ascii="Times" w:hAnsi="Times" w:cs="Times New Roman"/>
          <w:sz w:val="20"/>
          <w:szCs w:val="20"/>
        </w:rPr>
        <w:t xml:space="preserve"> 1516, the cleric presents what has been called as a ‘community schema’. He recommends a project for the establishment, in mutual respect, of free communities of Indians on the one hand, and villages of Spanish peasants on the other, which would maintain relationships of peaceful co-existence and mutual assistance.” </w:t>
      </w:r>
      <w:r w:rsidRPr="007E571D">
        <w:rPr>
          <w:rFonts w:ascii="Times" w:hAnsi="Times" w:cs="Times New Roman"/>
          <w:sz w:val="20"/>
          <w:szCs w:val="20"/>
        </w:rPr>
        <w:br/>
        <w:t xml:space="preserve">     Las Casas presents his plan in detail, concerning the size of Indian villages, and which officials should be put in charge, including government organized by native chiefs. Las Casas discusses a variety of plans Memorial de </w:t>
      </w:r>
      <w:proofErr w:type="spellStart"/>
      <w:r w:rsidRPr="007E571D">
        <w:rPr>
          <w:rFonts w:ascii="Times" w:hAnsi="Times" w:cs="Times New Roman"/>
          <w:sz w:val="20"/>
          <w:szCs w:val="20"/>
        </w:rPr>
        <w:t>Remedios</w:t>
      </w:r>
      <w:proofErr w:type="spellEnd"/>
      <w:r w:rsidRPr="007E571D">
        <w:rPr>
          <w:rFonts w:ascii="Times" w:hAnsi="Times" w:cs="Times New Roman"/>
          <w:sz w:val="20"/>
          <w:szCs w:val="20"/>
        </w:rPr>
        <w:t xml:space="preserve"> which </w:t>
      </w:r>
    </w:p>
    <w:p w14:paraId="058F3A6F"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w:t>
      </w:r>
      <w:proofErr w:type="gramStart"/>
      <w:r w:rsidRPr="007E571D">
        <w:rPr>
          <w:rFonts w:ascii="Times" w:hAnsi="Times" w:cs="Times New Roman"/>
          <w:sz w:val="20"/>
          <w:szCs w:val="20"/>
        </w:rPr>
        <w:t>indicates</w:t>
      </w:r>
      <w:proofErr w:type="gramEnd"/>
      <w:r w:rsidRPr="007E571D">
        <w:rPr>
          <w:rFonts w:ascii="Times" w:hAnsi="Times" w:cs="Times New Roman"/>
          <w:sz w:val="20"/>
          <w:szCs w:val="20"/>
        </w:rPr>
        <w:t xml:space="preserve"> the distances between the settlements, the hours of </w:t>
      </w:r>
      <w:r w:rsidRPr="007E571D">
        <w:rPr>
          <w:rFonts w:ascii="Times" w:hAnsi="Times" w:cs="Times New Roman"/>
          <w:sz w:val="20"/>
          <w:szCs w:val="20"/>
        </w:rPr>
        <w:br/>
        <w:t xml:space="preserve"> the working day (with a four hour break each day), the suitability </w:t>
      </w:r>
      <w:r w:rsidRPr="007E571D">
        <w:rPr>
          <w:rFonts w:ascii="Times" w:hAnsi="Times" w:cs="Times New Roman"/>
          <w:sz w:val="20"/>
          <w:szCs w:val="20"/>
        </w:rPr>
        <w:br/>
        <w:t xml:space="preserve"> of a sand clock in each community lest the Indians ‘work too long.’ </w:t>
      </w:r>
      <w:r w:rsidRPr="007E571D">
        <w:rPr>
          <w:rFonts w:ascii="Times" w:hAnsi="Times" w:cs="Times New Roman"/>
          <w:sz w:val="20"/>
          <w:szCs w:val="20"/>
        </w:rPr>
        <w:br/>
        <w:t xml:space="preserve"> It determines how the Indians are to receive Christian instruction </w:t>
      </w:r>
      <w:r w:rsidRPr="007E571D">
        <w:rPr>
          <w:rFonts w:ascii="Times" w:hAnsi="Times" w:cs="Times New Roman"/>
          <w:sz w:val="20"/>
          <w:szCs w:val="20"/>
        </w:rPr>
        <w:br/>
        <w:t xml:space="preserve"> and insists on the opportunity for young native to become ‘clerics </w:t>
      </w:r>
      <w:r w:rsidRPr="007E571D">
        <w:rPr>
          <w:rFonts w:ascii="Times" w:hAnsi="Times" w:cs="Times New Roman"/>
          <w:sz w:val="20"/>
          <w:szCs w:val="20"/>
        </w:rPr>
        <w:br/>
        <w:t xml:space="preserve"> or friars’ if they so desire. It declares the need for physicians, </w:t>
      </w:r>
      <w:r w:rsidRPr="007E571D">
        <w:rPr>
          <w:rFonts w:ascii="Times" w:hAnsi="Times" w:cs="Times New Roman"/>
          <w:sz w:val="20"/>
          <w:szCs w:val="20"/>
        </w:rPr>
        <w:br/>
        <w:t xml:space="preserve"> pharmacists, and school teachers.” </w:t>
      </w:r>
    </w:p>
    <w:p w14:paraId="62C16879"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Las Casas envisioned isolated communities for two basic reasons, that is, first to provide protection for the Indians from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system, and secondly, to evangelize the natives. According to </w:t>
      </w:r>
      <w:proofErr w:type="spellStart"/>
      <w:r w:rsidRPr="007E571D">
        <w:rPr>
          <w:rFonts w:ascii="Times" w:hAnsi="Times" w:cs="Times New Roman"/>
          <w:sz w:val="20"/>
          <w:szCs w:val="20"/>
        </w:rPr>
        <w:t>Dussel</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was the first to propose a peaceful evangelization, that is, that the missionaries should go to the Indians before the military.” </w:t>
      </w:r>
      <w:r w:rsidRPr="007E571D">
        <w:rPr>
          <w:rFonts w:ascii="Times" w:hAnsi="Times" w:cs="Times New Roman"/>
          <w:sz w:val="20"/>
          <w:szCs w:val="20"/>
        </w:rPr>
        <w:br/>
        <w:t xml:space="preserve">     According to the historian </w:t>
      </w:r>
      <w:proofErr w:type="spellStart"/>
      <w:r w:rsidRPr="007E571D">
        <w:rPr>
          <w:rFonts w:ascii="Times" w:hAnsi="Times" w:cs="Times New Roman"/>
          <w:sz w:val="20"/>
          <w:szCs w:val="20"/>
        </w:rPr>
        <w:t>Oviendo</w:t>
      </w:r>
      <w:proofErr w:type="spellEnd"/>
      <w:r w:rsidRPr="007E571D">
        <w:rPr>
          <w:rFonts w:ascii="Times" w:hAnsi="Times" w:cs="Times New Roman"/>
          <w:sz w:val="20"/>
          <w:szCs w:val="20"/>
        </w:rPr>
        <w:t xml:space="preserve"> in 1516, Franciscans established themselves in Cumana and the Dominicans at </w:t>
      </w:r>
      <w:proofErr w:type="spellStart"/>
      <w:r w:rsidRPr="007E571D">
        <w:rPr>
          <w:rFonts w:ascii="Times" w:hAnsi="Times" w:cs="Times New Roman"/>
          <w:sz w:val="20"/>
          <w:szCs w:val="20"/>
        </w:rPr>
        <w:t>Piritu</w:t>
      </w:r>
      <w:proofErr w:type="spellEnd"/>
      <w:r w:rsidRPr="007E571D">
        <w:rPr>
          <w:rFonts w:ascii="Times" w:hAnsi="Times" w:cs="Times New Roman"/>
          <w:sz w:val="20"/>
          <w:szCs w:val="20"/>
        </w:rPr>
        <w:t xml:space="preserve">, eighteen leagues farther west.  Although this community seemed promising, Spanish ships soon appeared apprehending Indians as slaves. Seeing relatives taken by the Spanish to Hispaniola, the </w:t>
      </w:r>
      <w:proofErr w:type="spellStart"/>
      <w:r w:rsidRPr="007E571D">
        <w:rPr>
          <w:rFonts w:ascii="Times" w:hAnsi="Times" w:cs="Times New Roman"/>
          <w:sz w:val="20"/>
          <w:szCs w:val="20"/>
        </w:rPr>
        <w:t>Caribs</w:t>
      </w:r>
      <w:proofErr w:type="spellEnd"/>
      <w:r w:rsidRPr="007E571D">
        <w:rPr>
          <w:rFonts w:ascii="Times" w:hAnsi="Times" w:cs="Times New Roman"/>
          <w:sz w:val="20"/>
          <w:szCs w:val="20"/>
        </w:rPr>
        <w:t xml:space="preserve"> rose up in protest and killed the Dominicans. The Dominicans later established another mission and the exact same thing happened. Indians were captured as slaves and in 1519, there was another Indian revolt where the </w:t>
      </w:r>
      <w:proofErr w:type="spellStart"/>
      <w:r w:rsidRPr="007E571D">
        <w:rPr>
          <w:rFonts w:ascii="Times" w:hAnsi="Times" w:cs="Times New Roman"/>
          <w:sz w:val="20"/>
          <w:szCs w:val="20"/>
        </w:rPr>
        <w:t>Caribs</w:t>
      </w:r>
      <w:proofErr w:type="spellEnd"/>
      <w:r w:rsidRPr="007E571D">
        <w:rPr>
          <w:rFonts w:ascii="Times" w:hAnsi="Times" w:cs="Times New Roman"/>
          <w:sz w:val="20"/>
          <w:szCs w:val="20"/>
        </w:rPr>
        <w:t xml:space="preserve"> rose up to kill all Christians near Cumana, over 80 people died.  These are examples illustrating the economic interest of Spain, which superseded spiritual work. Spanish ships looked for labor to replace the declining Indian population near the urban centers. </w:t>
      </w:r>
      <w:proofErr w:type="spellStart"/>
      <w:r w:rsidRPr="007E571D">
        <w:rPr>
          <w:rFonts w:ascii="Times" w:hAnsi="Times" w:cs="Times New Roman"/>
          <w:sz w:val="20"/>
          <w:szCs w:val="20"/>
        </w:rPr>
        <w:t>Dussel</w:t>
      </w:r>
      <w:proofErr w:type="spellEnd"/>
      <w:r w:rsidRPr="007E571D">
        <w:rPr>
          <w:rFonts w:ascii="Times" w:hAnsi="Times" w:cs="Times New Roman"/>
          <w:sz w:val="20"/>
          <w:szCs w:val="20"/>
        </w:rPr>
        <w:t xml:space="preserve"> explains that, “...the exploitation of these precious metals along with the agricultural production of the colonies instituted an economic social system with artificial and monopolistic privileges that impeded the work of evangelization.” </w:t>
      </w:r>
      <w:r w:rsidRPr="007E571D">
        <w:rPr>
          <w:rFonts w:ascii="Times" w:hAnsi="Times" w:cs="Times New Roman"/>
          <w:sz w:val="20"/>
          <w:szCs w:val="20"/>
        </w:rPr>
        <w:br/>
        <w:t xml:space="preserve">     Although Las Casas did not enter the Dominican Order until 1522, he too by this time sought approval from the King “...the right to begin ‘villages of free Indian’ communities of Spanish and Indian peasants that were proposed as the initiation of a new civilization in America.”   Arguing for Indian rights in Spain, Las Casas received permission to set up a community in none other than Cumana; less than a year after the prior Indian revolt and death of eighty Christians. Suffice to say that Las Casas with his several peasants failed in Cumana by 1522, due to the “...questionable selection of colonists who accompanied Las Casas, his own concessions of capitulation, the disaster which befell the Franciscans...the interests created by the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of Santo Domingo, and finally an attack by the Indians themselves on the settlement.”  It was after this failure that Las Casas entered the Dominican Order and </w:t>
      </w:r>
      <w:proofErr w:type="gramStart"/>
      <w:r w:rsidRPr="007E571D">
        <w:rPr>
          <w:rFonts w:ascii="Times" w:hAnsi="Times" w:cs="Times New Roman"/>
          <w:sz w:val="20"/>
          <w:szCs w:val="20"/>
        </w:rPr>
        <w:t>begin</w:t>
      </w:r>
      <w:proofErr w:type="gramEnd"/>
      <w:r w:rsidRPr="007E571D">
        <w:rPr>
          <w:rFonts w:ascii="Times" w:hAnsi="Times" w:cs="Times New Roman"/>
          <w:sz w:val="20"/>
          <w:szCs w:val="20"/>
        </w:rPr>
        <w:t xml:space="preserve"> to write and debate repeatedly for Indian rights. </w:t>
      </w:r>
      <w:r w:rsidRPr="007E571D">
        <w:rPr>
          <w:rFonts w:ascii="Times" w:hAnsi="Times" w:cs="Times New Roman"/>
          <w:sz w:val="20"/>
          <w:szCs w:val="20"/>
        </w:rPr>
        <w:br/>
        <w:t xml:space="preserve">     Las Casas was not one to give up when he believed he was right. Following his failure in Venezuela, Las Casas went to Guatemala where he began to write his first treatise, The Only Method of Attracting All People to the True Faith. It was based upon the words of Christ, “Go and teach all nations.” Pope Paul III, in the papal bull, </w:t>
      </w:r>
      <w:proofErr w:type="spellStart"/>
      <w:r w:rsidRPr="007E571D">
        <w:rPr>
          <w:rFonts w:ascii="Times" w:hAnsi="Times" w:cs="Times New Roman"/>
          <w:sz w:val="20"/>
          <w:szCs w:val="20"/>
        </w:rPr>
        <w:t>Sublimis</w:t>
      </w:r>
      <w:proofErr w:type="spellEnd"/>
      <w:r w:rsidRPr="007E571D">
        <w:rPr>
          <w:rFonts w:ascii="Times" w:hAnsi="Times" w:cs="Times New Roman"/>
          <w:sz w:val="20"/>
          <w:szCs w:val="20"/>
        </w:rPr>
        <w:t xml:space="preserve"> Deus, The Words of Christ, issued on June 9, 1537, at the same time that Las Casas published his book, they agreed with one another that the American Indians were worthy of receiving baptism. </w:t>
      </w:r>
    </w:p>
    <w:p w14:paraId="30D1D3FB"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Las Casas at that time was preaching in Guatemala: </w:t>
      </w:r>
    </w:p>
    <w:p w14:paraId="7CBE1ED8"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“The sublime God so loved the human race that He not only </w:t>
      </w:r>
      <w:r w:rsidRPr="007E571D">
        <w:rPr>
          <w:rFonts w:ascii="Times" w:hAnsi="Times" w:cs="Times New Roman"/>
          <w:sz w:val="20"/>
          <w:szCs w:val="20"/>
        </w:rPr>
        <w:br/>
        <w:t xml:space="preserve"> created man in such ways that he might participate in the good </w:t>
      </w:r>
      <w:r w:rsidRPr="007E571D">
        <w:rPr>
          <w:rFonts w:ascii="Times" w:hAnsi="Times" w:cs="Times New Roman"/>
          <w:sz w:val="20"/>
          <w:szCs w:val="20"/>
        </w:rPr>
        <w:br/>
        <w:t xml:space="preserve"> that other creatures enjoy, inaccessible and invisible Supreme Good </w:t>
      </w:r>
      <w:r w:rsidRPr="007E571D">
        <w:rPr>
          <w:rFonts w:ascii="Times" w:hAnsi="Times" w:cs="Times New Roman"/>
          <w:sz w:val="20"/>
          <w:szCs w:val="20"/>
        </w:rPr>
        <w:br/>
        <w:t xml:space="preserve"> and behold face to face...all are capable of receiving the doctrines </w:t>
      </w:r>
      <w:r w:rsidRPr="007E571D">
        <w:rPr>
          <w:rFonts w:ascii="Times" w:hAnsi="Times" w:cs="Times New Roman"/>
          <w:sz w:val="20"/>
          <w:szCs w:val="20"/>
        </w:rPr>
        <w:br/>
        <w:t> of the faith</w:t>
      </w:r>
      <w:proofErr w:type="gramStart"/>
      <w:r w:rsidRPr="007E571D">
        <w:rPr>
          <w:rFonts w:ascii="Times" w:hAnsi="Times" w:cs="Times New Roman"/>
          <w:sz w:val="20"/>
          <w:szCs w:val="20"/>
        </w:rPr>
        <w:t>....we</w:t>
      </w:r>
      <w:proofErr w:type="gramEnd"/>
      <w:r w:rsidRPr="007E571D">
        <w:rPr>
          <w:rFonts w:ascii="Times" w:hAnsi="Times" w:cs="Times New Roman"/>
          <w:sz w:val="20"/>
          <w:szCs w:val="20"/>
        </w:rPr>
        <w:t xml:space="preserve">....consider that the Indian are truly men and are </w:t>
      </w:r>
      <w:r w:rsidRPr="007E571D">
        <w:rPr>
          <w:rFonts w:ascii="Times" w:hAnsi="Times" w:cs="Times New Roman"/>
          <w:sz w:val="20"/>
          <w:szCs w:val="20"/>
        </w:rPr>
        <w:br/>
        <w:t xml:space="preserve"> capable of understanding the Catholic faith but, according to our </w:t>
      </w:r>
      <w:r w:rsidRPr="007E571D">
        <w:rPr>
          <w:rFonts w:ascii="Times" w:hAnsi="Times" w:cs="Times New Roman"/>
          <w:sz w:val="20"/>
          <w:szCs w:val="20"/>
        </w:rPr>
        <w:br/>
        <w:t xml:space="preserve"> information, they desire exceedingly to receive it.” </w:t>
      </w:r>
    </w:p>
    <w:p w14:paraId="24B23C6E" w14:textId="77777777" w:rsidR="0047209E"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Las Casas was a true crusader for the Native American cause. He confronted not only the philosophers, theologians and jurists, but he challenged the very authority of the Crown itself. He fought to promote the belief that the Indians are fully human, rational beings capable of doing anything once they were taught. As human beings they have souls, and they were candidates for entrance into the Church via baptism. </w:t>
      </w:r>
      <w:r w:rsidRPr="007E571D">
        <w:rPr>
          <w:rFonts w:ascii="Times" w:hAnsi="Times" w:cs="Times New Roman"/>
          <w:sz w:val="20"/>
          <w:szCs w:val="20"/>
        </w:rPr>
        <w:br/>
        <w:t xml:space="preserve">     Las Casas also felt that just because the Indians were not Christians, “they are by no means to be deprived of their liberty or the possession of their property, even though they live outside of the faith of Jesus Christ; and that they may and should, freely and legitimately, enjoy their liberty and the possession of their property; nor should they be in any way enslaved...” </w:t>
      </w:r>
      <w:r w:rsidRPr="007E571D">
        <w:rPr>
          <w:rFonts w:ascii="Times" w:hAnsi="Times" w:cs="Times New Roman"/>
          <w:sz w:val="20"/>
          <w:szCs w:val="20"/>
        </w:rPr>
        <w:br/>
      </w:r>
    </w:p>
    <w:p w14:paraId="64C51A74" w14:textId="77777777" w:rsidR="007E571D" w:rsidRPr="007E571D" w:rsidRDefault="007E571D" w:rsidP="007E571D">
      <w:pPr>
        <w:spacing w:before="100" w:beforeAutospacing="1" w:after="100" w:afterAutospacing="1"/>
        <w:rPr>
          <w:rFonts w:ascii="Times" w:hAnsi="Times" w:cs="Times New Roman"/>
          <w:color w:val="FF0000"/>
          <w:sz w:val="20"/>
          <w:szCs w:val="20"/>
        </w:rPr>
      </w:pPr>
      <w:r w:rsidRPr="007E571D">
        <w:rPr>
          <w:rFonts w:ascii="Times" w:hAnsi="Times" w:cs="Times New Roman"/>
          <w:sz w:val="20"/>
          <w:szCs w:val="20"/>
        </w:rPr>
        <w:t> </w:t>
      </w:r>
      <w:r w:rsidRPr="007E571D">
        <w:rPr>
          <w:rFonts w:ascii="Times" w:hAnsi="Times" w:cs="Times New Roman"/>
          <w:color w:val="FF0000"/>
          <w:sz w:val="20"/>
          <w:szCs w:val="20"/>
        </w:rPr>
        <w:t xml:space="preserve">In recent years, some historians blame Las Casas for the introduction and perpetuation of black slavery in the Caribbean. It is easy in the twentieth century to look back and place fault on one historical figure due to their sixteenth century mentality. As early as 1501, the King introduced black slaves into the Caribbean </w:t>
      </w:r>
    </w:p>
    <w:p w14:paraId="7894D3D1" w14:textId="77777777" w:rsidR="007E571D" w:rsidRPr="007E571D" w:rsidRDefault="007E571D" w:rsidP="007E571D">
      <w:pPr>
        <w:spacing w:before="100" w:beforeAutospacing="1" w:after="100" w:afterAutospacing="1"/>
        <w:rPr>
          <w:rFonts w:ascii="Times" w:hAnsi="Times" w:cs="Times New Roman"/>
          <w:color w:val="FF0000"/>
          <w:sz w:val="20"/>
          <w:szCs w:val="20"/>
        </w:rPr>
      </w:pPr>
      <w:r w:rsidRPr="007E571D">
        <w:rPr>
          <w:rFonts w:ascii="Times" w:hAnsi="Times" w:cs="Times New Roman"/>
          <w:color w:val="FF0000"/>
          <w:sz w:val="20"/>
          <w:szCs w:val="20"/>
        </w:rPr>
        <w:t> “...</w:t>
      </w:r>
      <w:proofErr w:type="gramStart"/>
      <w:r w:rsidRPr="007E571D">
        <w:rPr>
          <w:rFonts w:ascii="Times" w:hAnsi="Times" w:cs="Times New Roman"/>
          <w:color w:val="FF0000"/>
          <w:sz w:val="20"/>
          <w:szCs w:val="20"/>
        </w:rPr>
        <w:t>in</w:t>
      </w:r>
      <w:proofErr w:type="gramEnd"/>
      <w:r w:rsidRPr="007E571D">
        <w:rPr>
          <w:rFonts w:ascii="Times" w:hAnsi="Times" w:cs="Times New Roman"/>
          <w:color w:val="FF0000"/>
          <w:sz w:val="20"/>
          <w:szCs w:val="20"/>
        </w:rPr>
        <w:t xml:space="preserve"> a letter to the governor of Hispaniola, in which he said: ‘In </w:t>
      </w:r>
      <w:r w:rsidRPr="007E571D">
        <w:rPr>
          <w:rFonts w:ascii="Times" w:hAnsi="Times" w:cs="Times New Roman"/>
          <w:color w:val="FF0000"/>
          <w:sz w:val="20"/>
          <w:szCs w:val="20"/>
        </w:rPr>
        <w:br/>
        <w:t xml:space="preserve"> view of our earnest desire for the conversion of the Indians to our </w:t>
      </w:r>
      <w:r w:rsidRPr="007E571D">
        <w:rPr>
          <w:rFonts w:ascii="Times" w:hAnsi="Times" w:cs="Times New Roman"/>
          <w:color w:val="FF0000"/>
          <w:sz w:val="20"/>
          <w:szCs w:val="20"/>
        </w:rPr>
        <w:br/>
        <w:t xml:space="preserve"> Holy Catholic Faith, and seeing that, if persons suspect in the Faith </w:t>
      </w:r>
      <w:r w:rsidRPr="007E571D">
        <w:rPr>
          <w:rFonts w:ascii="Times" w:hAnsi="Times" w:cs="Times New Roman"/>
          <w:color w:val="FF0000"/>
          <w:sz w:val="20"/>
          <w:szCs w:val="20"/>
        </w:rPr>
        <w:br/>
        <w:t xml:space="preserve"> went there, such conversion might be impeded, we cannot consent </w:t>
      </w:r>
      <w:r w:rsidRPr="007E571D">
        <w:rPr>
          <w:rFonts w:ascii="Times" w:hAnsi="Times" w:cs="Times New Roman"/>
          <w:color w:val="FF0000"/>
          <w:sz w:val="20"/>
          <w:szCs w:val="20"/>
        </w:rPr>
        <w:br/>
        <w:t xml:space="preserve"> to the immigration of Moors, heretics, Jews, reconverts, or persons </w:t>
      </w:r>
      <w:r w:rsidRPr="007E571D">
        <w:rPr>
          <w:rFonts w:ascii="Times" w:hAnsi="Times" w:cs="Times New Roman"/>
          <w:color w:val="FF0000"/>
          <w:sz w:val="20"/>
          <w:szCs w:val="20"/>
        </w:rPr>
        <w:br/>
        <w:t xml:space="preserve"> newly converted to our Holy Faith, unless they are Negro or other </w:t>
      </w:r>
      <w:r w:rsidRPr="007E571D">
        <w:rPr>
          <w:rFonts w:ascii="Times" w:hAnsi="Times" w:cs="Times New Roman"/>
          <w:color w:val="FF0000"/>
          <w:sz w:val="20"/>
          <w:szCs w:val="20"/>
        </w:rPr>
        <w:br/>
        <w:t xml:space="preserve"> slaves who have been born in the power of Christians who are our </w:t>
      </w:r>
      <w:r w:rsidRPr="007E571D">
        <w:rPr>
          <w:rFonts w:ascii="Times" w:hAnsi="Times" w:cs="Times New Roman"/>
          <w:color w:val="FF0000"/>
          <w:sz w:val="20"/>
          <w:szCs w:val="20"/>
        </w:rPr>
        <w:br/>
        <w:t xml:space="preserve"> subjects and nationals and carry on our express permission’.” </w:t>
      </w:r>
    </w:p>
    <w:p w14:paraId="008EE68D" w14:textId="77777777" w:rsidR="0047209E" w:rsidRDefault="007E571D" w:rsidP="007E571D">
      <w:pPr>
        <w:spacing w:before="100" w:beforeAutospacing="1" w:after="100" w:afterAutospacing="1"/>
        <w:rPr>
          <w:rFonts w:ascii="Times" w:hAnsi="Times" w:cs="Times New Roman"/>
          <w:sz w:val="20"/>
          <w:szCs w:val="20"/>
        </w:rPr>
      </w:pPr>
      <w:r w:rsidRPr="007E571D">
        <w:rPr>
          <w:rFonts w:ascii="Times" w:hAnsi="Times" w:cs="Times New Roman"/>
          <w:color w:val="FF0000"/>
          <w:sz w:val="20"/>
          <w:szCs w:val="20"/>
        </w:rPr>
        <w:t xml:space="preserve">Eric Williams writes that there </w:t>
      </w:r>
      <w:proofErr w:type="gramStart"/>
      <w:r w:rsidRPr="007E571D">
        <w:rPr>
          <w:rFonts w:ascii="Times" w:hAnsi="Times" w:cs="Times New Roman"/>
          <w:color w:val="FF0000"/>
          <w:sz w:val="20"/>
          <w:szCs w:val="20"/>
        </w:rPr>
        <w:t>were</w:t>
      </w:r>
      <w:proofErr w:type="gramEnd"/>
      <w:r w:rsidRPr="007E571D">
        <w:rPr>
          <w:rFonts w:ascii="Times" w:hAnsi="Times" w:cs="Times New Roman"/>
          <w:color w:val="FF0000"/>
          <w:sz w:val="20"/>
          <w:szCs w:val="20"/>
        </w:rPr>
        <w:t xml:space="preserve"> seventeen Christian blacks brought to the Caribbean. Most of these black slaves worked in the mines. Due to the Indian decline, Ferdinand commented that “...he needed a hundred more so that ‘all of these be getting gold for me.” </w:t>
      </w:r>
      <w:r w:rsidRPr="007E571D">
        <w:rPr>
          <w:rFonts w:ascii="Times" w:hAnsi="Times" w:cs="Times New Roman"/>
          <w:color w:val="FF0000"/>
          <w:sz w:val="20"/>
          <w:szCs w:val="20"/>
        </w:rPr>
        <w:br/>
        <w:t xml:space="preserve">     Many officials, religious and individuals requested the importation of Black slaves, even those from Africa. In 1518, </w:t>
      </w:r>
      <w:proofErr w:type="spellStart"/>
      <w:r w:rsidRPr="007E571D">
        <w:rPr>
          <w:rFonts w:ascii="Times" w:hAnsi="Times" w:cs="Times New Roman"/>
          <w:color w:val="FF0000"/>
          <w:sz w:val="20"/>
          <w:szCs w:val="20"/>
        </w:rPr>
        <w:t>Licenciado</w:t>
      </w:r>
      <w:proofErr w:type="spellEnd"/>
      <w:r w:rsidRPr="007E571D">
        <w:rPr>
          <w:rFonts w:ascii="Times" w:hAnsi="Times" w:cs="Times New Roman"/>
          <w:color w:val="FF0000"/>
          <w:sz w:val="20"/>
          <w:szCs w:val="20"/>
        </w:rPr>
        <w:t xml:space="preserve"> </w:t>
      </w:r>
      <w:proofErr w:type="spellStart"/>
      <w:r w:rsidRPr="007E571D">
        <w:rPr>
          <w:rFonts w:ascii="Times" w:hAnsi="Times" w:cs="Times New Roman"/>
          <w:color w:val="FF0000"/>
          <w:sz w:val="20"/>
          <w:szCs w:val="20"/>
        </w:rPr>
        <w:t>Zuazo</w:t>
      </w:r>
      <w:proofErr w:type="spellEnd"/>
      <w:r w:rsidRPr="007E571D">
        <w:rPr>
          <w:rFonts w:ascii="Times" w:hAnsi="Times" w:cs="Times New Roman"/>
          <w:color w:val="FF0000"/>
          <w:sz w:val="20"/>
          <w:szCs w:val="20"/>
        </w:rPr>
        <w:t xml:space="preserve"> expressed his concern about the decline of the Indian population “...that of a million one hundred and thirty thousand at the beginning there were then remaining eleven thousand and that in three or four more years there would be none.”  Another official Gil Gonzalez Davila blamed the Indian decline on the colonists for not taking suitable care of them. He blamed them “...first because of being delicate people...suffered from a change of place and secondly, because the </w:t>
      </w:r>
      <w:proofErr w:type="spellStart"/>
      <w:r w:rsidRPr="007E571D">
        <w:rPr>
          <w:rFonts w:ascii="Times" w:hAnsi="Times" w:cs="Times New Roman"/>
          <w:color w:val="FF0000"/>
          <w:sz w:val="20"/>
          <w:szCs w:val="20"/>
        </w:rPr>
        <w:t>vecinos</w:t>
      </w:r>
      <w:proofErr w:type="spellEnd"/>
      <w:r w:rsidRPr="007E571D">
        <w:rPr>
          <w:rFonts w:ascii="Times" w:hAnsi="Times" w:cs="Times New Roman"/>
          <w:color w:val="FF0000"/>
          <w:sz w:val="20"/>
          <w:szCs w:val="20"/>
        </w:rPr>
        <w:t xml:space="preserve">, being uncertain how long these Indians would be at their disposal, did not look after them properly.”  The Dominicans, along with others realized that the Indians could not survive the labor. </w:t>
      </w:r>
      <w:proofErr w:type="spellStart"/>
      <w:r w:rsidRPr="007E571D">
        <w:rPr>
          <w:rFonts w:ascii="Times" w:hAnsi="Times" w:cs="Times New Roman"/>
          <w:color w:val="FF0000"/>
          <w:sz w:val="20"/>
          <w:szCs w:val="20"/>
        </w:rPr>
        <w:t>Zuazo</w:t>
      </w:r>
      <w:proofErr w:type="spellEnd"/>
      <w:r w:rsidRPr="007E571D">
        <w:rPr>
          <w:rFonts w:ascii="Times" w:hAnsi="Times" w:cs="Times New Roman"/>
          <w:color w:val="FF0000"/>
          <w:sz w:val="20"/>
          <w:szCs w:val="20"/>
        </w:rPr>
        <w:t xml:space="preserve"> stated that, due to his experience with Blacks, they could work harder.  Las Casas requested black slavery and blamed as promulgating the start of black slave trade. Some historians surmise that Las Casas refused to sacrifice Spanish economic greed on the native peoples, but transferred economic needs to sacrifice the Black people.  Despite the injustice to the Blacks, this dismisses Las Casas as a racist, again placing a sixteenth century man in the realm of twentieth century thought. </w:t>
      </w:r>
      <w:r w:rsidRPr="007E571D">
        <w:rPr>
          <w:rFonts w:ascii="Times" w:hAnsi="Times" w:cs="Times New Roman"/>
          <w:color w:val="FF0000"/>
          <w:sz w:val="20"/>
          <w:szCs w:val="20"/>
        </w:rPr>
        <w:br/>
        <w:t xml:space="preserve">     According to Gustavo Gutierrez, Las Casas was acting in an </w:t>
      </w:r>
      <w:proofErr w:type="gramStart"/>
      <w:r w:rsidRPr="007E571D">
        <w:rPr>
          <w:rFonts w:ascii="Times" w:hAnsi="Times" w:cs="Times New Roman"/>
          <w:color w:val="FF0000"/>
          <w:sz w:val="20"/>
          <w:szCs w:val="20"/>
        </w:rPr>
        <w:t>age which</w:t>
      </w:r>
      <w:proofErr w:type="gramEnd"/>
      <w:r w:rsidRPr="007E571D">
        <w:rPr>
          <w:rFonts w:ascii="Times" w:hAnsi="Times" w:cs="Times New Roman"/>
          <w:color w:val="FF0000"/>
          <w:sz w:val="20"/>
          <w:szCs w:val="20"/>
        </w:rPr>
        <w:t xml:space="preserve"> accepted slavery; many petitioned for black slaves. In 1516, Las Casas in his Memorial de </w:t>
      </w:r>
      <w:proofErr w:type="spellStart"/>
      <w:r w:rsidRPr="007E571D">
        <w:rPr>
          <w:rFonts w:ascii="Times" w:hAnsi="Times" w:cs="Times New Roman"/>
          <w:color w:val="FF0000"/>
          <w:sz w:val="20"/>
          <w:szCs w:val="20"/>
        </w:rPr>
        <w:t>Remedios</w:t>
      </w:r>
      <w:proofErr w:type="spellEnd"/>
      <w:r w:rsidRPr="007E571D">
        <w:rPr>
          <w:rFonts w:ascii="Times" w:hAnsi="Times" w:cs="Times New Roman"/>
          <w:color w:val="FF0000"/>
          <w:sz w:val="20"/>
          <w:szCs w:val="20"/>
        </w:rPr>
        <w:t xml:space="preserve">, asks the King “...to maintain in the mines of the communities that he, </w:t>
      </w:r>
      <w:proofErr w:type="spellStart"/>
      <w:r w:rsidRPr="007E571D">
        <w:rPr>
          <w:rFonts w:ascii="Times" w:hAnsi="Times" w:cs="Times New Roman"/>
          <w:color w:val="FF0000"/>
          <w:sz w:val="20"/>
          <w:szCs w:val="20"/>
        </w:rPr>
        <w:t>Bartolome</w:t>
      </w:r>
      <w:proofErr w:type="spellEnd"/>
      <w:r w:rsidRPr="007E571D">
        <w:rPr>
          <w:rFonts w:ascii="Times" w:hAnsi="Times" w:cs="Times New Roman"/>
          <w:color w:val="FF0000"/>
          <w:sz w:val="20"/>
          <w:szCs w:val="20"/>
        </w:rPr>
        <w:t xml:space="preserve"> is proposing ‘some twenty blacks or other slaves’...what he means by ‘other slaves’ is specified...when he asks the King to grant the colonists permission to "...have black and white slaves that they may bring from Castile.”  Las Casas requests Black slaves three more times all limited to those slaves in Spain that were Christian. Once though in 1531, he requests license from the King for four hundred Blacks from Africa. His last request was in 1543. He wanted them to serve in </w:t>
      </w:r>
      <w:proofErr w:type="spellStart"/>
      <w:r w:rsidRPr="007E571D">
        <w:rPr>
          <w:rFonts w:ascii="Times" w:hAnsi="Times" w:cs="Times New Roman"/>
          <w:color w:val="FF0000"/>
          <w:sz w:val="20"/>
          <w:szCs w:val="20"/>
        </w:rPr>
        <w:t>Chiapa</w:t>
      </w:r>
      <w:proofErr w:type="spellEnd"/>
      <w:r w:rsidRPr="007E571D">
        <w:rPr>
          <w:rFonts w:ascii="Times" w:hAnsi="Times" w:cs="Times New Roman"/>
          <w:color w:val="FF0000"/>
          <w:sz w:val="20"/>
          <w:szCs w:val="20"/>
        </w:rPr>
        <w:t xml:space="preserve"> when he served as bishop. </w:t>
      </w:r>
      <w:r w:rsidRPr="007E571D">
        <w:rPr>
          <w:rFonts w:ascii="Times" w:hAnsi="Times" w:cs="Times New Roman"/>
          <w:color w:val="FF0000"/>
          <w:sz w:val="20"/>
          <w:szCs w:val="20"/>
        </w:rPr>
        <w:br/>
        <w:t>     Las Casas had a change of heart shortly after in 1543. On a return trip from Spain, Las Casas stayed in Lisbon. The injustices of African slavery confronted Las Casas; he began to change his mind and regret his previous requests. Gutierrez writes that, “...</w:t>
      </w:r>
      <w:proofErr w:type="spellStart"/>
      <w:r w:rsidRPr="007E571D">
        <w:rPr>
          <w:rFonts w:ascii="Times" w:hAnsi="Times" w:cs="Times New Roman"/>
          <w:color w:val="FF0000"/>
          <w:sz w:val="20"/>
          <w:szCs w:val="20"/>
        </w:rPr>
        <w:t>Bartolome</w:t>
      </w:r>
      <w:proofErr w:type="spellEnd"/>
      <w:r w:rsidRPr="007E571D">
        <w:rPr>
          <w:rFonts w:ascii="Times" w:hAnsi="Times" w:cs="Times New Roman"/>
          <w:color w:val="FF0000"/>
          <w:sz w:val="20"/>
          <w:szCs w:val="20"/>
        </w:rPr>
        <w:t xml:space="preserve"> regrets what he had written years before, ‘oblivious’ he says, ‘of the injustice with which the Portuguese take them and make them slaves.’”   He began to rewrite his </w:t>
      </w:r>
      <w:proofErr w:type="spellStart"/>
      <w:r w:rsidRPr="007E571D">
        <w:rPr>
          <w:rFonts w:ascii="Times" w:hAnsi="Times" w:cs="Times New Roman"/>
          <w:color w:val="FF0000"/>
          <w:sz w:val="20"/>
          <w:szCs w:val="20"/>
        </w:rPr>
        <w:t>Historia</w:t>
      </w:r>
      <w:proofErr w:type="spellEnd"/>
      <w:r w:rsidRPr="007E571D">
        <w:rPr>
          <w:rFonts w:ascii="Times" w:hAnsi="Times" w:cs="Times New Roman"/>
          <w:color w:val="FF0000"/>
          <w:sz w:val="20"/>
          <w:szCs w:val="20"/>
        </w:rPr>
        <w:t xml:space="preserve"> de Las </w:t>
      </w:r>
      <w:proofErr w:type="spellStart"/>
      <w:r w:rsidRPr="007E571D">
        <w:rPr>
          <w:rFonts w:ascii="Times" w:hAnsi="Times" w:cs="Times New Roman"/>
          <w:color w:val="FF0000"/>
          <w:sz w:val="20"/>
          <w:szCs w:val="20"/>
        </w:rPr>
        <w:t>Indias</w:t>
      </w:r>
      <w:proofErr w:type="spellEnd"/>
      <w:r w:rsidRPr="007E571D">
        <w:rPr>
          <w:rFonts w:ascii="Times" w:hAnsi="Times" w:cs="Times New Roman"/>
          <w:color w:val="FF0000"/>
          <w:sz w:val="20"/>
          <w:szCs w:val="20"/>
        </w:rPr>
        <w:t xml:space="preserve"> to include the slave trade. </w:t>
      </w:r>
      <w:proofErr w:type="spellStart"/>
      <w:r w:rsidRPr="007E571D">
        <w:rPr>
          <w:rFonts w:ascii="Times" w:hAnsi="Times" w:cs="Times New Roman"/>
          <w:color w:val="FF0000"/>
          <w:sz w:val="20"/>
          <w:szCs w:val="20"/>
        </w:rPr>
        <w:t>Bartolome</w:t>
      </w:r>
      <w:proofErr w:type="spellEnd"/>
      <w:r w:rsidRPr="007E571D">
        <w:rPr>
          <w:rFonts w:ascii="Times" w:hAnsi="Times" w:cs="Times New Roman"/>
          <w:color w:val="FF0000"/>
          <w:sz w:val="20"/>
          <w:szCs w:val="20"/>
        </w:rPr>
        <w:t xml:space="preserve"> writes that “...after he found out, he would not have proposed it for all the world because blacks were enslaved unjustly, tyrannically, right from the start, exactly as the Indians had been.” </w:t>
      </w:r>
      <w:r w:rsidRPr="007E571D">
        <w:rPr>
          <w:rFonts w:ascii="Times" w:hAnsi="Times" w:cs="Times New Roman"/>
          <w:color w:val="FF0000"/>
          <w:sz w:val="20"/>
          <w:szCs w:val="20"/>
        </w:rPr>
        <w:br/>
        <w:t xml:space="preserve">    Las Casas repents of his former proposals. Las Casas, although people make him into a man ahead of his times, was a part of an unjust prevailing </w:t>
      </w:r>
      <w:proofErr w:type="gramStart"/>
      <w:r w:rsidRPr="007E571D">
        <w:rPr>
          <w:rFonts w:ascii="Times" w:hAnsi="Times" w:cs="Times New Roman"/>
          <w:color w:val="FF0000"/>
          <w:sz w:val="20"/>
          <w:szCs w:val="20"/>
        </w:rPr>
        <w:t>system which</w:t>
      </w:r>
      <w:proofErr w:type="gramEnd"/>
      <w:r w:rsidRPr="007E571D">
        <w:rPr>
          <w:rFonts w:ascii="Times" w:hAnsi="Times" w:cs="Times New Roman"/>
          <w:color w:val="FF0000"/>
          <w:sz w:val="20"/>
          <w:szCs w:val="20"/>
        </w:rPr>
        <w:t xml:space="preserve"> at that time was accepted socially and justified philosophically and theologically.  He was a product of his times.</w:t>
      </w:r>
      <w:r w:rsidRPr="007E571D">
        <w:rPr>
          <w:rFonts w:ascii="Times" w:hAnsi="Times" w:cs="Times New Roman"/>
          <w:sz w:val="20"/>
          <w:szCs w:val="20"/>
        </w:rPr>
        <w:t xml:space="preserve"> </w:t>
      </w:r>
      <w:r w:rsidRPr="007E571D">
        <w:rPr>
          <w:rFonts w:ascii="Times" w:hAnsi="Times" w:cs="Times New Roman"/>
          <w:sz w:val="20"/>
          <w:szCs w:val="20"/>
        </w:rPr>
        <w:br/>
        <w:t> </w:t>
      </w:r>
    </w:p>
    <w:p w14:paraId="052F58D0"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Las Casas also debated the claim of Spain’s legitimate right to rule in America. According to Las Casas, Spain’s title was based on a papal grant from a donation made by Pope Alexander VI in 1493. This grant appointed King Ferdinand and Queen </w:t>
      </w:r>
      <w:proofErr w:type="spellStart"/>
      <w:r w:rsidRPr="007E571D">
        <w:rPr>
          <w:rFonts w:ascii="Times" w:hAnsi="Times" w:cs="Times New Roman"/>
          <w:sz w:val="20"/>
          <w:szCs w:val="20"/>
        </w:rPr>
        <w:t>Isabela</w:t>
      </w:r>
      <w:proofErr w:type="spellEnd"/>
      <w:r w:rsidRPr="007E571D">
        <w:rPr>
          <w:rFonts w:ascii="Times" w:hAnsi="Times" w:cs="Times New Roman"/>
          <w:sz w:val="20"/>
          <w:szCs w:val="20"/>
        </w:rPr>
        <w:t xml:space="preserve"> and their successors as the </w:t>
      </w:r>
    </w:p>
    <w:p w14:paraId="046ECFC6"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w:t>
      </w:r>
      <w:proofErr w:type="gramStart"/>
      <w:r w:rsidRPr="007E571D">
        <w:rPr>
          <w:rFonts w:ascii="Times" w:hAnsi="Times" w:cs="Times New Roman"/>
          <w:sz w:val="20"/>
          <w:szCs w:val="20"/>
        </w:rPr>
        <w:t>lords</w:t>
      </w:r>
      <w:proofErr w:type="gramEnd"/>
      <w:r w:rsidRPr="007E571D">
        <w:rPr>
          <w:rFonts w:ascii="Times" w:hAnsi="Times" w:cs="Times New Roman"/>
          <w:sz w:val="20"/>
          <w:szCs w:val="20"/>
        </w:rPr>
        <w:t xml:space="preserve"> of the islands and mainland to be discovered or to be </w:t>
      </w:r>
      <w:r w:rsidRPr="007E571D">
        <w:rPr>
          <w:rFonts w:ascii="Times" w:hAnsi="Times" w:cs="Times New Roman"/>
          <w:sz w:val="20"/>
          <w:szCs w:val="20"/>
        </w:rPr>
        <w:br/>
        <w:t xml:space="preserve"> discovered with full, free, ample and absolute authority and </w:t>
      </w:r>
      <w:r w:rsidRPr="007E571D">
        <w:rPr>
          <w:rFonts w:ascii="Times" w:hAnsi="Times" w:cs="Times New Roman"/>
          <w:sz w:val="20"/>
          <w:szCs w:val="20"/>
        </w:rPr>
        <w:br/>
        <w:t xml:space="preserve"> jurisdiction. In spite of this, Las Casas maintained that the pope </w:t>
      </w:r>
      <w:r w:rsidRPr="007E571D">
        <w:rPr>
          <w:rFonts w:ascii="Times" w:hAnsi="Times" w:cs="Times New Roman"/>
          <w:sz w:val="20"/>
          <w:szCs w:val="20"/>
        </w:rPr>
        <w:br/>
        <w:t xml:space="preserve"> thereby entrusted the Spanish monarchs with only a missionary </w:t>
      </w:r>
      <w:r w:rsidRPr="007E571D">
        <w:rPr>
          <w:rFonts w:ascii="Times" w:hAnsi="Times" w:cs="Times New Roman"/>
          <w:sz w:val="20"/>
          <w:szCs w:val="20"/>
        </w:rPr>
        <w:br/>
        <w:t xml:space="preserve"> task and granted power and privilege as would enable them to </w:t>
      </w:r>
      <w:r w:rsidRPr="007E571D">
        <w:rPr>
          <w:rFonts w:ascii="Times" w:hAnsi="Times" w:cs="Times New Roman"/>
          <w:sz w:val="20"/>
          <w:szCs w:val="20"/>
        </w:rPr>
        <w:br/>
        <w:t xml:space="preserve"> achieve this limited objective. Failure to Christianize the Indians, </w:t>
      </w:r>
      <w:r w:rsidRPr="007E571D">
        <w:rPr>
          <w:rFonts w:ascii="Times" w:hAnsi="Times" w:cs="Times New Roman"/>
          <w:sz w:val="20"/>
          <w:szCs w:val="20"/>
        </w:rPr>
        <w:br/>
        <w:t xml:space="preserve"> insisted Las Casas, not merely jeopardized Spain’s title but </w:t>
      </w:r>
      <w:r w:rsidRPr="007E571D">
        <w:rPr>
          <w:rFonts w:ascii="Times" w:hAnsi="Times" w:cs="Times New Roman"/>
          <w:sz w:val="20"/>
          <w:szCs w:val="20"/>
        </w:rPr>
        <w:br/>
        <w:t xml:space="preserve"> indeed invalidated it.” </w:t>
      </w:r>
    </w:p>
    <w:p w14:paraId="2A25A459"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Spain’s only rightful claim upon America according to Las Casas’ arguments was that of promoting the Christian faith. He believed that anything other than evangelization of the Native Americans was a moral violation of the Indians’ God given rights. As such, it was the duty of the Crown to insure that every ounce of gold, silver or jewel extracted from the New World by force or at the detriment of the Indians, be returned immediately.   The response of the Emperor Charles </w:t>
      </w:r>
      <w:proofErr w:type="gramStart"/>
      <w:r w:rsidRPr="007E571D">
        <w:rPr>
          <w:rFonts w:ascii="Times" w:hAnsi="Times" w:cs="Times New Roman"/>
          <w:sz w:val="20"/>
          <w:szCs w:val="20"/>
        </w:rPr>
        <w:t>V,</w:t>
      </w:r>
      <w:proofErr w:type="gramEnd"/>
      <w:r w:rsidRPr="007E571D">
        <w:rPr>
          <w:rFonts w:ascii="Times" w:hAnsi="Times" w:cs="Times New Roman"/>
          <w:sz w:val="20"/>
          <w:szCs w:val="20"/>
        </w:rPr>
        <w:t xml:space="preserve"> was one that recognized no such interpretation and felt no qualms of conscience as he reaffirmed Spain’s claim to America. </w:t>
      </w:r>
      <w:r w:rsidRPr="007E571D">
        <w:rPr>
          <w:rFonts w:ascii="Times" w:hAnsi="Times" w:cs="Times New Roman"/>
          <w:sz w:val="20"/>
          <w:szCs w:val="20"/>
        </w:rPr>
        <w:br/>
        <w:t xml:space="preserve">     It is important to note that even as outspoken and challenging Las Casas was he never was silenced or his writings censured by the Church or Crown. In fact, it was the Emperor Charles V, who gave Las Casas the title Protector of the Indians. Furthermore, Las Casas was able to get Charles V to promulgate the 1542-1543 reforms known as the New Laws, even though little real change came about for the Indians immediately. </w:t>
      </w:r>
      <w:r w:rsidRPr="007E571D">
        <w:rPr>
          <w:rFonts w:ascii="Times" w:hAnsi="Times" w:cs="Times New Roman"/>
          <w:sz w:val="20"/>
          <w:szCs w:val="20"/>
        </w:rPr>
        <w:br/>
        <w:t xml:space="preserve">     These New Laws, formal title of these laws were the Laws of Burgos, were an actual milestone in the development of human rights for the Native Americans. These laws were a legitimate attempt by the King and the Council of the Indies to standardize Spain’s colonial governing bodies and the procedures that they were to follow in acting in the name of the Crown. Just and moral treatment was the order of the day whether one was in Cuba, Peru, </w:t>
      </w:r>
      <w:proofErr w:type="gramStart"/>
      <w:r w:rsidRPr="007E571D">
        <w:rPr>
          <w:rFonts w:ascii="Times" w:hAnsi="Times" w:cs="Times New Roman"/>
          <w:sz w:val="20"/>
          <w:szCs w:val="20"/>
        </w:rPr>
        <w:t>Guatemala</w:t>
      </w:r>
      <w:proofErr w:type="gramEnd"/>
      <w:r w:rsidRPr="007E571D">
        <w:rPr>
          <w:rFonts w:ascii="Times" w:hAnsi="Times" w:cs="Times New Roman"/>
          <w:sz w:val="20"/>
          <w:szCs w:val="20"/>
        </w:rPr>
        <w:t xml:space="preserve"> or in Mexico City. Some of the main points in the New Laws are: </w:t>
      </w:r>
      <w:r w:rsidRPr="007E571D">
        <w:rPr>
          <w:rFonts w:ascii="Times" w:hAnsi="Times" w:cs="Times New Roman"/>
          <w:sz w:val="20"/>
          <w:szCs w:val="20"/>
        </w:rPr>
        <w:br/>
        <w:t xml:space="preserve">1) A flat edict forbidding all taking of Indian slaves in the future against their will. There was a call for the </w:t>
      </w:r>
      <w:proofErr w:type="spellStart"/>
      <w:r w:rsidRPr="007E571D">
        <w:rPr>
          <w:rFonts w:ascii="Times" w:hAnsi="Times" w:cs="Times New Roman"/>
          <w:sz w:val="20"/>
          <w:szCs w:val="20"/>
        </w:rPr>
        <w:t>audencias</w:t>
      </w:r>
      <w:proofErr w:type="spellEnd"/>
      <w:r w:rsidRPr="007E571D">
        <w:rPr>
          <w:rFonts w:ascii="Times" w:hAnsi="Times" w:cs="Times New Roman"/>
          <w:sz w:val="20"/>
          <w:szCs w:val="20"/>
        </w:rPr>
        <w:t xml:space="preserve"> to make “swift inquiry”...into the lives of the existing Indian slaves. Slave owners were called upon to prove legitimate title to their claim. If legitimate ownership could not be proved the Indians were to be set free immediately. Those who held legitimate title were encouraged to free their Indian slaves. </w:t>
      </w:r>
      <w:r w:rsidRPr="007E571D">
        <w:rPr>
          <w:rFonts w:ascii="Times" w:hAnsi="Times" w:cs="Times New Roman"/>
          <w:sz w:val="20"/>
          <w:szCs w:val="20"/>
        </w:rPr>
        <w:br/>
        <w:t xml:space="preserve">2) Indians were shifted from the </w:t>
      </w:r>
      <w:proofErr w:type="spellStart"/>
      <w:r w:rsidRPr="007E571D">
        <w:rPr>
          <w:rFonts w:ascii="Times" w:hAnsi="Times" w:cs="Times New Roman"/>
          <w:sz w:val="20"/>
          <w:szCs w:val="20"/>
        </w:rPr>
        <w:t>encomienda</w:t>
      </w:r>
      <w:proofErr w:type="spellEnd"/>
      <w:r w:rsidRPr="007E571D">
        <w:rPr>
          <w:rFonts w:ascii="Times" w:hAnsi="Times" w:cs="Times New Roman"/>
          <w:sz w:val="20"/>
          <w:szCs w:val="20"/>
        </w:rPr>
        <w:t xml:space="preserve"> and were ordered placed under the Crown at once. All public officials from the viceroy down, the clergy, the monasteries, hospitals, the mint, the treasury, etc. also all private </w:t>
      </w:r>
      <w:proofErr w:type="spellStart"/>
      <w:r w:rsidRPr="007E571D">
        <w:rPr>
          <w:rFonts w:ascii="Times" w:hAnsi="Times" w:cs="Times New Roman"/>
          <w:sz w:val="20"/>
          <w:szCs w:val="20"/>
        </w:rPr>
        <w:t>encomenderos</w:t>
      </w:r>
      <w:proofErr w:type="spellEnd"/>
      <w:r w:rsidRPr="007E571D">
        <w:rPr>
          <w:rFonts w:ascii="Times" w:hAnsi="Times" w:cs="Times New Roman"/>
          <w:sz w:val="20"/>
          <w:szCs w:val="20"/>
        </w:rPr>
        <w:t xml:space="preserve"> who held Indians without due title or mistreated them lost use of the natives. </w:t>
      </w:r>
      <w:r w:rsidRPr="007E571D">
        <w:rPr>
          <w:rFonts w:ascii="Times" w:hAnsi="Times" w:cs="Times New Roman"/>
          <w:sz w:val="20"/>
          <w:szCs w:val="20"/>
        </w:rPr>
        <w:br/>
        <w:t xml:space="preserve">3) After the death of an </w:t>
      </w:r>
      <w:proofErr w:type="spellStart"/>
      <w:r w:rsidRPr="007E571D">
        <w:rPr>
          <w:rFonts w:ascii="Times" w:hAnsi="Times" w:cs="Times New Roman"/>
          <w:sz w:val="20"/>
          <w:szCs w:val="20"/>
        </w:rPr>
        <w:t>encomendero</w:t>
      </w:r>
      <w:proofErr w:type="spellEnd"/>
      <w:r w:rsidRPr="007E571D">
        <w:rPr>
          <w:rFonts w:ascii="Times" w:hAnsi="Times" w:cs="Times New Roman"/>
          <w:sz w:val="20"/>
          <w:szCs w:val="20"/>
        </w:rPr>
        <w:t xml:space="preserve">, all ties end and the Indians were to be placed under the Royal Crown. Under the law all Indians who were put under the royal protection of the Crown were to be well treated and instructed in the faith. </w:t>
      </w:r>
      <w:r w:rsidRPr="007E571D">
        <w:rPr>
          <w:rFonts w:ascii="Times" w:hAnsi="Times" w:cs="Times New Roman"/>
          <w:sz w:val="20"/>
          <w:szCs w:val="20"/>
        </w:rPr>
        <w:br/>
        <w:t xml:space="preserve">     The following year, 1544, Las Casas was bishop of </w:t>
      </w:r>
      <w:proofErr w:type="spellStart"/>
      <w:r w:rsidRPr="007E571D">
        <w:rPr>
          <w:rFonts w:ascii="Times" w:hAnsi="Times" w:cs="Times New Roman"/>
          <w:sz w:val="20"/>
          <w:szCs w:val="20"/>
        </w:rPr>
        <w:t>Chiapa</w:t>
      </w:r>
      <w:proofErr w:type="spellEnd"/>
      <w:r w:rsidRPr="007E571D">
        <w:rPr>
          <w:rFonts w:ascii="Times" w:hAnsi="Times" w:cs="Times New Roman"/>
          <w:sz w:val="20"/>
          <w:szCs w:val="20"/>
        </w:rPr>
        <w:t xml:space="preserve"> in New Spain, and he returned to America to take part in the struggle himself. He did not even succeed in enforcing the New Laws in his own Diocese. With a sense of personal failure, Las Casas resigned after less than three years of being Bishop of </w:t>
      </w:r>
      <w:proofErr w:type="spellStart"/>
      <w:r w:rsidRPr="007E571D">
        <w:rPr>
          <w:rFonts w:ascii="Times" w:hAnsi="Times" w:cs="Times New Roman"/>
          <w:sz w:val="20"/>
          <w:szCs w:val="20"/>
        </w:rPr>
        <w:t>Chiapa</w:t>
      </w:r>
      <w:proofErr w:type="spellEnd"/>
      <w:r w:rsidRPr="007E571D">
        <w:rPr>
          <w:rFonts w:ascii="Times" w:hAnsi="Times" w:cs="Times New Roman"/>
          <w:sz w:val="20"/>
          <w:szCs w:val="20"/>
        </w:rPr>
        <w:t xml:space="preserve">. Las Casas returned to Spain for the last time in 1547. </w:t>
      </w:r>
      <w:r w:rsidRPr="007E571D">
        <w:rPr>
          <w:rFonts w:ascii="Times" w:hAnsi="Times" w:cs="Times New Roman"/>
          <w:sz w:val="20"/>
          <w:szCs w:val="20"/>
        </w:rPr>
        <w:br/>
        <w:t xml:space="preserve">     After his arrival in Spain, he took up residence in Valladolid. In 1551, he made permanent arrangements to live at the Dominican College of San Gregorio at Valladolid. This would be Las Casas’ residence for the next fifteen years until his death in 1566. It would be here at San </w:t>
      </w:r>
      <w:proofErr w:type="spellStart"/>
      <w:r w:rsidRPr="007E571D">
        <w:rPr>
          <w:rFonts w:ascii="Times" w:hAnsi="Times" w:cs="Times New Roman"/>
          <w:sz w:val="20"/>
          <w:szCs w:val="20"/>
        </w:rPr>
        <w:t>Gregario</w:t>
      </w:r>
      <w:proofErr w:type="spellEnd"/>
      <w:r w:rsidRPr="007E571D">
        <w:rPr>
          <w:rFonts w:ascii="Times" w:hAnsi="Times" w:cs="Times New Roman"/>
          <w:sz w:val="20"/>
          <w:szCs w:val="20"/>
        </w:rPr>
        <w:t xml:space="preserve"> that Las Casas would compose his major written works: De </w:t>
      </w:r>
      <w:proofErr w:type="spellStart"/>
      <w:r w:rsidRPr="007E571D">
        <w:rPr>
          <w:rFonts w:ascii="Times" w:hAnsi="Times" w:cs="Times New Roman"/>
          <w:sz w:val="20"/>
          <w:szCs w:val="20"/>
        </w:rPr>
        <w:t>Unico</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Vocationis</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Modo</w:t>
      </w:r>
      <w:proofErr w:type="spellEnd"/>
      <w:r w:rsidRPr="007E571D">
        <w:rPr>
          <w:rFonts w:ascii="Times" w:hAnsi="Times" w:cs="Times New Roman"/>
          <w:sz w:val="20"/>
          <w:szCs w:val="20"/>
        </w:rPr>
        <w:t xml:space="preserve">, a Latin treatise on the theory of evangelical conquest; </w:t>
      </w:r>
      <w:proofErr w:type="spellStart"/>
      <w:r w:rsidRPr="007E571D">
        <w:rPr>
          <w:rFonts w:ascii="Times" w:hAnsi="Times" w:cs="Times New Roman"/>
          <w:sz w:val="20"/>
          <w:szCs w:val="20"/>
        </w:rPr>
        <w:t>Apologetica</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Historia</w:t>
      </w:r>
      <w:proofErr w:type="spellEnd"/>
      <w:r w:rsidRPr="007E571D">
        <w:rPr>
          <w:rFonts w:ascii="Times" w:hAnsi="Times" w:cs="Times New Roman"/>
          <w:sz w:val="20"/>
          <w:szCs w:val="20"/>
        </w:rPr>
        <w:t xml:space="preserve">, a detailed description of Indian abilities; and </w:t>
      </w:r>
      <w:proofErr w:type="spellStart"/>
      <w:r w:rsidRPr="007E571D">
        <w:rPr>
          <w:rFonts w:ascii="Times" w:hAnsi="Times" w:cs="Times New Roman"/>
          <w:sz w:val="20"/>
          <w:szCs w:val="20"/>
        </w:rPr>
        <w:t>Historia</w:t>
      </w:r>
      <w:proofErr w:type="spellEnd"/>
      <w:r w:rsidRPr="007E571D">
        <w:rPr>
          <w:rFonts w:ascii="Times" w:hAnsi="Times" w:cs="Times New Roman"/>
          <w:sz w:val="20"/>
          <w:szCs w:val="20"/>
        </w:rPr>
        <w:t xml:space="preserve"> de Las </w:t>
      </w:r>
      <w:proofErr w:type="spellStart"/>
      <w:r w:rsidRPr="007E571D">
        <w:rPr>
          <w:rFonts w:ascii="Times" w:hAnsi="Times" w:cs="Times New Roman"/>
          <w:sz w:val="20"/>
          <w:szCs w:val="20"/>
        </w:rPr>
        <w:t>Indias</w:t>
      </w:r>
      <w:proofErr w:type="spellEnd"/>
      <w:r w:rsidRPr="007E571D">
        <w:rPr>
          <w:rFonts w:ascii="Times" w:hAnsi="Times" w:cs="Times New Roman"/>
          <w:sz w:val="20"/>
          <w:szCs w:val="20"/>
        </w:rPr>
        <w:t xml:space="preserve">, a condemnation of 30 years of poor colonial policy. He also wrote many doctrinal treatises, letters, memorials, and pamphlets, of which the most famous, </w:t>
      </w:r>
      <w:proofErr w:type="spellStart"/>
      <w:r w:rsidRPr="007E571D">
        <w:rPr>
          <w:rFonts w:ascii="Times" w:hAnsi="Times" w:cs="Times New Roman"/>
          <w:sz w:val="20"/>
          <w:szCs w:val="20"/>
        </w:rPr>
        <w:t>Brevisima</w:t>
      </w:r>
      <w:proofErr w:type="spellEnd"/>
      <w:r w:rsidRPr="007E571D">
        <w:rPr>
          <w:rFonts w:ascii="Times" w:hAnsi="Times" w:cs="Times New Roman"/>
          <w:sz w:val="20"/>
          <w:szCs w:val="20"/>
        </w:rPr>
        <w:t xml:space="preserve"> </w:t>
      </w:r>
      <w:proofErr w:type="spellStart"/>
      <w:r w:rsidRPr="007E571D">
        <w:rPr>
          <w:rFonts w:ascii="Times" w:hAnsi="Times" w:cs="Times New Roman"/>
          <w:sz w:val="20"/>
          <w:szCs w:val="20"/>
        </w:rPr>
        <w:t>Relacion</w:t>
      </w:r>
      <w:proofErr w:type="spellEnd"/>
      <w:r w:rsidRPr="007E571D">
        <w:rPr>
          <w:rFonts w:ascii="Times" w:hAnsi="Times" w:cs="Times New Roman"/>
          <w:sz w:val="20"/>
          <w:szCs w:val="20"/>
        </w:rPr>
        <w:t xml:space="preserve"> De La </w:t>
      </w:r>
      <w:proofErr w:type="spellStart"/>
      <w:r w:rsidRPr="007E571D">
        <w:rPr>
          <w:rFonts w:ascii="Times" w:hAnsi="Times" w:cs="Times New Roman"/>
          <w:sz w:val="20"/>
          <w:szCs w:val="20"/>
        </w:rPr>
        <w:t>Destruccion</w:t>
      </w:r>
      <w:proofErr w:type="spellEnd"/>
      <w:r w:rsidRPr="007E571D">
        <w:rPr>
          <w:rFonts w:ascii="Times" w:hAnsi="Times" w:cs="Times New Roman"/>
          <w:sz w:val="20"/>
          <w:szCs w:val="20"/>
        </w:rPr>
        <w:t xml:space="preserve"> De Las </w:t>
      </w:r>
      <w:proofErr w:type="spellStart"/>
      <w:r w:rsidRPr="007E571D">
        <w:rPr>
          <w:rFonts w:ascii="Times" w:hAnsi="Times" w:cs="Times New Roman"/>
          <w:sz w:val="20"/>
          <w:szCs w:val="20"/>
        </w:rPr>
        <w:t>Indias</w:t>
      </w:r>
      <w:proofErr w:type="spellEnd"/>
      <w:r w:rsidRPr="007E571D">
        <w:rPr>
          <w:rFonts w:ascii="Times" w:hAnsi="Times" w:cs="Times New Roman"/>
          <w:sz w:val="20"/>
          <w:szCs w:val="20"/>
        </w:rPr>
        <w:t xml:space="preserve">, which is a stern indictment of the cruelty of the conquistadors.   This work due to its sensationalism was immediately translated into all the languages in Europe, and was widely circulated. It was this small tome that would be used by the English and others in the development of the Black Legend. </w:t>
      </w:r>
      <w:r w:rsidRPr="007E571D">
        <w:rPr>
          <w:rFonts w:ascii="Times" w:hAnsi="Times" w:cs="Times New Roman"/>
          <w:sz w:val="20"/>
          <w:szCs w:val="20"/>
        </w:rPr>
        <w:br/>
        <w:t xml:space="preserve">     In 1566, </w:t>
      </w:r>
      <w:proofErr w:type="spellStart"/>
      <w:r w:rsidRPr="007E571D">
        <w:rPr>
          <w:rFonts w:ascii="Times" w:hAnsi="Times" w:cs="Times New Roman"/>
          <w:sz w:val="20"/>
          <w:szCs w:val="20"/>
        </w:rPr>
        <w:t>Bartolome</w:t>
      </w:r>
      <w:proofErr w:type="spellEnd"/>
      <w:r w:rsidRPr="007E571D">
        <w:rPr>
          <w:rFonts w:ascii="Times" w:hAnsi="Times" w:cs="Times New Roman"/>
          <w:sz w:val="20"/>
          <w:szCs w:val="20"/>
        </w:rPr>
        <w:t xml:space="preserve"> de Las Casas at the age of 92, died in Valladolid, Spain. His death signaled the real beginning to the impact of a man who had lived during the greater part of Spain’s infancy and adolescence as a colonial power in America. Yet, it is not the living or the observing which made Las Casas an important historical figure. It was Las Casas as the preserver, the chronicler, the author and </w:t>
      </w:r>
      <w:proofErr w:type="gramStart"/>
      <w:r w:rsidRPr="007E571D">
        <w:rPr>
          <w:rFonts w:ascii="Times" w:hAnsi="Times" w:cs="Times New Roman"/>
          <w:sz w:val="20"/>
          <w:szCs w:val="20"/>
        </w:rPr>
        <w:t>historian which</w:t>
      </w:r>
      <w:proofErr w:type="gramEnd"/>
      <w:r w:rsidRPr="007E571D">
        <w:rPr>
          <w:rFonts w:ascii="Times" w:hAnsi="Times" w:cs="Times New Roman"/>
          <w:sz w:val="20"/>
          <w:szCs w:val="20"/>
        </w:rPr>
        <w:t xml:space="preserve"> comes to the forefront. </w:t>
      </w:r>
      <w:r w:rsidRPr="007E571D">
        <w:rPr>
          <w:rFonts w:ascii="Times" w:hAnsi="Times" w:cs="Times New Roman"/>
          <w:sz w:val="20"/>
          <w:szCs w:val="20"/>
        </w:rPr>
        <w:br/>
        <w:t xml:space="preserve">     With his humanitarian ideals, moral and ethical integrity, as well as his high sense of justice, Las Casas passes on to each new generation the obligation to fight injustice and man’s inhumanity to his fellow man. The role of the Church in the Caribbean in the years 1511-1540 illustrates the struggle between economic pursuits, and evangelization. Unjust economic pursuits shadowed futile attempts to evoke change. The experience that the Spanish received in the Caribbean helped to form further tools for catechizing the native peoples, such as the mission system in Northern New Spain. Las Casas portrays a sixteenth century man who could not change the system in his time, yet spoke out. He gives us the challenge to examine the injustices in the world today, to challenge the institutions and our leaders, to call for reform in our laws and way of living. It is up to the individual now to examine the injustice and decimation of a people in the sixteenth century to understand injustice as one approaches the twenty-first century.  Las Casas reminds us of the importance for us to know our story, preserve it and hand it on to future generations. </w:t>
      </w:r>
    </w:p>
    <w:p w14:paraId="011EB47E" w14:textId="77777777" w:rsidR="007E571D" w:rsidRPr="007E571D" w:rsidRDefault="007E571D" w:rsidP="007E571D">
      <w:pPr>
        <w:rPr>
          <w:rFonts w:ascii="Times" w:eastAsia="Times New Roman" w:hAnsi="Times" w:cs="Times New Roman"/>
          <w:sz w:val="20"/>
          <w:szCs w:val="20"/>
        </w:rPr>
      </w:pPr>
      <w:r w:rsidRPr="007E571D">
        <w:rPr>
          <w:rFonts w:ascii="Times" w:eastAsia="Times New Roman" w:hAnsi="Times" w:cs="Times New Roman"/>
          <w:sz w:val="20"/>
          <w:szCs w:val="20"/>
        </w:rPr>
        <w:pict w14:anchorId="356C1465">
          <v:rect id="_x0000_i1025" style="width:6in;height:1.5pt" o:hralign="center" o:hrstd="t" o:hr="t" fillcolor="#aaa" stroked="f"/>
        </w:pict>
      </w:r>
    </w:p>
    <w:p w14:paraId="11FEF2BC" w14:textId="77777777" w:rsidR="007E571D" w:rsidRPr="007E571D" w:rsidRDefault="007E571D" w:rsidP="007E571D">
      <w:pPr>
        <w:rPr>
          <w:rFonts w:ascii="Times" w:eastAsia="Times New Roman" w:hAnsi="Times" w:cs="Times New Roman"/>
          <w:sz w:val="20"/>
          <w:szCs w:val="20"/>
        </w:rPr>
      </w:pPr>
      <w:r w:rsidRPr="007E571D">
        <w:rPr>
          <w:rFonts w:ascii="Times" w:eastAsia="Times New Roman" w:hAnsi="Times" w:cs="Times New Roman"/>
          <w:sz w:val="20"/>
          <w:szCs w:val="20"/>
        </w:rPr>
        <w:br/>
      </w:r>
      <w:r w:rsidRPr="007E571D">
        <w:rPr>
          <w:rFonts w:ascii="Times" w:eastAsia="Times New Roman" w:hAnsi="Times" w:cs="Times New Roman"/>
          <w:b/>
          <w:bCs/>
          <w:sz w:val="20"/>
          <w:szCs w:val="20"/>
        </w:rPr>
        <w:t>Footnotes</w:t>
      </w:r>
      <w:r w:rsidRPr="007E571D">
        <w:rPr>
          <w:rFonts w:ascii="Times" w:eastAsia="Times New Roman" w:hAnsi="Times" w:cs="Times New Roman"/>
          <w:sz w:val="20"/>
          <w:szCs w:val="20"/>
        </w:rPr>
        <w:t xml:space="preserve"> </w:t>
      </w:r>
    </w:p>
    <w:p w14:paraId="7CB2C92C" w14:textId="77777777" w:rsidR="007E571D" w:rsidRPr="007E571D" w:rsidRDefault="007E571D" w:rsidP="007E571D">
      <w:pPr>
        <w:spacing w:before="100" w:beforeAutospacing="1" w:after="100" w:afterAutospacing="1"/>
        <w:rPr>
          <w:rFonts w:ascii="Times" w:hAnsi="Times" w:cs="Times New Roman"/>
          <w:sz w:val="20"/>
          <w:szCs w:val="20"/>
        </w:rPr>
      </w:pPr>
      <w:r w:rsidRPr="007E571D">
        <w:rPr>
          <w:rFonts w:ascii="Times" w:hAnsi="Times" w:cs="Times New Roman"/>
          <w:sz w:val="20"/>
          <w:szCs w:val="20"/>
        </w:rPr>
        <w:t xml:space="preserve">     Secular clergy are ordained priests who serve normally in a canonical parish whose faculties to minister and function are directly under the jurisdiction of a local bishop. In the case of the West Indies, secular clergy were under the jurisdiction of the Spanish Crown and the Archbishop who was directly a part of the Royal Court. </w:t>
      </w:r>
      <w:r w:rsidRPr="007E571D">
        <w:rPr>
          <w:rFonts w:ascii="Times" w:hAnsi="Times" w:cs="Times New Roman"/>
          <w:sz w:val="20"/>
          <w:szCs w:val="20"/>
        </w:rPr>
        <w:br/>
        <w:t xml:space="preserve">      Regular clergy are members of a religious order such as the Dominicans, Franciscans, or Jesuits. Members are directly responsible to their immediate supervisor. Many regular clergy went to the New World to evangelize the native peoples. </w:t>
      </w:r>
      <w:r w:rsidRPr="007E571D">
        <w:rPr>
          <w:rFonts w:ascii="Times" w:hAnsi="Times" w:cs="Times New Roman"/>
          <w:sz w:val="20"/>
          <w:szCs w:val="20"/>
        </w:rPr>
        <w:br/>
        <w:t xml:space="preserve">  </w:t>
      </w:r>
      <w:proofErr w:type="spellStart"/>
      <w:r w:rsidRPr="007E571D">
        <w:rPr>
          <w:rFonts w:ascii="Times" w:hAnsi="Times" w:cs="Times New Roman"/>
          <w:sz w:val="20"/>
          <w:szCs w:val="20"/>
        </w:rPr>
        <w:t>Boyl</w:t>
      </w:r>
      <w:proofErr w:type="spellEnd"/>
      <w:r w:rsidRPr="007E571D">
        <w:rPr>
          <w:rFonts w:ascii="Times" w:hAnsi="Times" w:cs="Times New Roman"/>
          <w:sz w:val="20"/>
          <w:szCs w:val="20"/>
        </w:rPr>
        <w:t xml:space="preserve"> is also spelled </w:t>
      </w:r>
      <w:proofErr w:type="spellStart"/>
      <w:r w:rsidRPr="007E571D">
        <w:rPr>
          <w:rFonts w:ascii="Times" w:hAnsi="Times" w:cs="Times New Roman"/>
          <w:sz w:val="20"/>
          <w:szCs w:val="20"/>
        </w:rPr>
        <w:t>Buyl</w:t>
      </w:r>
      <w:proofErr w:type="spellEnd"/>
      <w:r w:rsidRPr="007E571D">
        <w:rPr>
          <w:rFonts w:ascii="Times" w:hAnsi="Times" w:cs="Times New Roman"/>
          <w:sz w:val="20"/>
          <w:szCs w:val="20"/>
        </w:rPr>
        <w:t xml:space="preserve"> in some sources. </w:t>
      </w:r>
      <w:r w:rsidRPr="007E571D">
        <w:rPr>
          <w:rFonts w:ascii="Times" w:hAnsi="Times" w:cs="Times New Roman"/>
          <w:sz w:val="20"/>
          <w:szCs w:val="20"/>
        </w:rPr>
        <w:br/>
        <w:t xml:space="preserve">  </w:t>
      </w:r>
      <w:proofErr w:type="gramStart"/>
      <w:r w:rsidRPr="007E571D">
        <w:rPr>
          <w:rFonts w:ascii="Times" w:hAnsi="Times" w:cs="Times New Roman"/>
          <w:sz w:val="20"/>
          <w:szCs w:val="20"/>
        </w:rPr>
        <w:t>Minims is</w:t>
      </w:r>
      <w:proofErr w:type="gramEnd"/>
      <w:r w:rsidRPr="007E571D">
        <w:rPr>
          <w:rFonts w:ascii="Times" w:hAnsi="Times" w:cs="Times New Roman"/>
          <w:sz w:val="20"/>
          <w:szCs w:val="20"/>
        </w:rPr>
        <w:t xml:space="preserve"> a mendicant order founded by St. Francis de Paola in 1435 in Paola, Italy. </w:t>
      </w:r>
      <w:r w:rsidRPr="007E571D">
        <w:rPr>
          <w:rFonts w:ascii="Times" w:hAnsi="Times" w:cs="Times New Roman"/>
          <w:sz w:val="20"/>
          <w:szCs w:val="20"/>
        </w:rPr>
        <w:br/>
        <w:t xml:space="preserve">  Vicar Apostolic is normally a priest who has bishop-like powers in an area with no resident bishop or a defined ecclesiastical jurisdiction. For example, Father </w:t>
      </w:r>
      <w:proofErr w:type="spellStart"/>
      <w:r w:rsidRPr="007E571D">
        <w:rPr>
          <w:rFonts w:ascii="Times" w:hAnsi="Times" w:cs="Times New Roman"/>
          <w:sz w:val="20"/>
          <w:szCs w:val="20"/>
        </w:rPr>
        <w:t>Junipero</w:t>
      </w:r>
      <w:proofErr w:type="spellEnd"/>
      <w:r w:rsidRPr="007E571D">
        <w:rPr>
          <w:rFonts w:ascii="Times" w:hAnsi="Times" w:cs="Times New Roman"/>
          <w:sz w:val="20"/>
          <w:szCs w:val="20"/>
        </w:rPr>
        <w:t xml:space="preserve"> Serra, OFM who founded the first of the California Missions was Vicar Apostolic of Alta California. </w:t>
      </w:r>
      <w:r w:rsidRPr="007E571D">
        <w:rPr>
          <w:rFonts w:ascii="Times" w:hAnsi="Times" w:cs="Times New Roman"/>
          <w:sz w:val="20"/>
          <w:szCs w:val="20"/>
        </w:rPr>
        <w:br/>
        <w:t xml:space="preserve">  Carl </w:t>
      </w:r>
      <w:proofErr w:type="spellStart"/>
      <w:r w:rsidRPr="007E571D">
        <w:rPr>
          <w:rFonts w:ascii="Times" w:hAnsi="Times" w:cs="Times New Roman"/>
          <w:sz w:val="20"/>
          <w:szCs w:val="20"/>
        </w:rPr>
        <w:t>Otwin</w:t>
      </w:r>
      <w:proofErr w:type="spellEnd"/>
      <w:r w:rsidRPr="007E571D">
        <w:rPr>
          <w:rFonts w:ascii="Times" w:hAnsi="Times" w:cs="Times New Roman"/>
          <w:sz w:val="20"/>
          <w:szCs w:val="20"/>
        </w:rPr>
        <w:t xml:space="preserve"> Sauer, The Early Spanish Main  (Berkeley: University of California Press, 1966), 196. </w:t>
      </w:r>
      <w:r w:rsidRPr="007E571D">
        <w:rPr>
          <w:rFonts w:ascii="Times" w:hAnsi="Times" w:cs="Times New Roman"/>
          <w:sz w:val="20"/>
          <w:szCs w:val="20"/>
        </w:rPr>
        <w:br/>
        <w:t xml:space="preserve">   Charles Gibson, Spain In America (New York: Harpers and Row Publishers, 1966), 51-52. </w:t>
      </w:r>
      <w:r w:rsidRPr="007E571D">
        <w:rPr>
          <w:rFonts w:ascii="Times" w:hAnsi="Times" w:cs="Times New Roman"/>
          <w:sz w:val="20"/>
          <w:szCs w:val="20"/>
        </w:rPr>
        <w:br/>
        <w:t xml:space="preserve">  Enrique </w:t>
      </w:r>
      <w:proofErr w:type="spellStart"/>
      <w:r w:rsidRPr="007E571D">
        <w:rPr>
          <w:rFonts w:ascii="Times" w:hAnsi="Times" w:cs="Times New Roman"/>
          <w:sz w:val="20"/>
          <w:szCs w:val="20"/>
        </w:rPr>
        <w:t>Dussel</w:t>
      </w:r>
      <w:proofErr w:type="spellEnd"/>
      <w:r w:rsidRPr="007E571D">
        <w:rPr>
          <w:rFonts w:ascii="Times" w:hAnsi="Times" w:cs="Times New Roman"/>
          <w:sz w:val="20"/>
          <w:szCs w:val="20"/>
        </w:rPr>
        <w:t>, A History of the Church in Latin America: Colonialism to Liberation, 1492-1979, trans. Alan Neely. (Grand Rapids, Michigan: William B. Eerdmans Publishing Company, 1981)</w:t>
      </w:r>
      <w:proofErr w:type="gramStart"/>
      <w:r w:rsidRPr="007E571D">
        <w:rPr>
          <w:rFonts w:ascii="Times" w:hAnsi="Times" w:cs="Times New Roman"/>
          <w:sz w:val="20"/>
          <w:szCs w:val="20"/>
        </w:rPr>
        <w:t>, 39.</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39.</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43.</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Richard Greenleaf, ed., The Roman Catholic Church in Colonial Latin America (Tempe, Arizona: Center for Latin American Studies, 1977), 4.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Dussel</w:t>
      </w:r>
      <w:proofErr w:type="spellEnd"/>
      <w:r w:rsidRPr="007E571D">
        <w:rPr>
          <w:rFonts w:ascii="Times" w:hAnsi="Times" w:cs="Times New Roman"/>
          <w:sz w:val="20"/>
          <w:szCs w:val="20"/>
        </w:rPr>
        <w:t>, 39.</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47.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James Lockhart, Early Latin America: A History of Colonial America and Brazil, Cambridge Latin American Studies (New York: Cambridge University Press, 1983), 68. </w:t>
      </w:r>
      <w:r w:rsidRPr="007E571D">
        <w:rPr>
          <w:rFonts w:ascii="Times" w:hAnsi="Times" w:cs="Times New Roman"/>
          <w:sz w:val="20"/>
          <w:szCs w:val="20"/>
        </w:rPr>
        <w:br/>
        <w:t xml:space="preserve">  </w:t>
      </w:r>
      <w:proofErr w:type="gramStart"/>
      <w:r w:rsidRPr="007E571D">
        <w:rPr>
          <w:rFonts w:ascii="Times" w:hAnsi="Times" w:cs="Times New Roman"/>
          <w:sz w:val="20"/>
          <w:szCs w:val="20"/>
        </w:rPr>
        <w:t>Ibid, 73.</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160.</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197.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Lockhart, 71.</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72.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68.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James Muldoon, The Americas in the Spanish World Order: The Justification for Conquest in the Seventeenth Century, (Philadelphia: University of Pennsylvania Press, 1994.), 57. </w:t>
      </w:r>
      <w:r w:rsidRPr="007E571D">
        <w:rPr>
          <w:rFonts w:ascii="Times" w:hAnsi="Times" w:cs="Times New Roman"/>
          <w:sz w:val="20"/>
          <w:szCs w:val="20"/>
        </w:rPr>
        <w:br/>
        <w:t xml:space="preserve">  </w:t>
      </w:r>
      <w:proofErr w:type="gramStart"/>
      <w:r w:rsidRPr="007E571D">
        <w:rPr>
          <w:rFonts w:ascii="Times" w:hAnsi="Times" w:cs="Times New Roman"/>
          <w:sz w:val="20"/>
          <w:szCs w:val="20"/>
        </w:rPr>
        <w:t>Lockhart, 107.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108.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108.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109.</w:t>
      </w:r>
      <w:proofErr w:type="gramEnd"/>
      <w:r w:rsidRPr="007E571D">
        <w:rPr>
          <w:rFonts w:ascii="Times" w:hAnsi="Times" w:cs="Times New Roman"/>
          <w:sz w:val="20"/>
          <w:szCs w:val="20"/>
        </w:rPr>
        <w:t xml:space="preserve"> </w:t>
      </w:r>
      <w:r w:rsidRPr="007E571D">
        <w:rPr>
          <w:rFonts w:ascii="Times" w:hAnsi="Times" w:cs="Times New Roman"/>
          <w:sz w:val="20"/>
          <w:szCs w:val="20"/>
        </w:rPr>
        <w:br/>
        <w:t>  Gustavo Gutierrez, Las Casas: In Search of the Poor Jesus Christ, trans. Robert R. Barr. (</w:t>
      </w:r>
      <w:proofErr w:type="spellStart"/>
      <w:r w:rsidRPr="007E571D">
        <w:rPr>
          <w:rFonts w:ascii="Times" w:hAnsi="Times" w:cs="Times New Roman"/>
          <w:sz w:val="20"/>
          <w:szCs w:val="20"/>
        </w:rPr>
        <w:t>Maryknoll</w:t>
      </w:r>
      <w:proofErr w:type="spellEnd"/>
      <w:r w:rsidRPr="007E571D">
        <w:rPr>
          <w:rFonts w:ascii="Times" w:hAnsi="Times" w:cs="Times New Roman"/>
          <w:sz w:val="20"/>
          <w:szCs w:val="20"/>
        </w:rPr>
        <w:t xml:space="preserve">, New York: </w:t>
      </w:r>
      <w:proofErr w:type="spellStart"/>
      <w:r w:rsidRPr="007E571D">
        <w:rPr>
          <w:rFonts w:ascii="Times" w:hAnsi="Times" w:cs="Times New Roman"/>
          <w:sz w:val="20"/>
          <w:szCs w:val="20"/>
        </w:rPr>
        <w:t>Orbis</w:t>
      </w:r>
      <w:proofErr w:type="spellEnd"/>
      <w:r w:rsidRPr="007E571D">
        <w:rPr>
          <w:rFonts w:ascii="Times" w:hAnsi="Times" w:cs="Times New Roman"/>
          <w:sz w:val="20"/>
          <w:szCs w:val="20"/>
        </w:rPr>
        <w:t xml:space="preserve"> Books, 1993.)</w:t>
      </w:r>
      <w:proofErr w:type="gramStart"/>
      <w:r w:rsidRPr="007E571D">
        <w:rPr>
          <w:rFonts w:ascii="Times" w:hAnsi="Times" w:cs="Times New Roman"/>
          <w:sz w:val="20"/>
          <w:szCs w:val="20"/>
        </w:rPr>
        <w:t>, 27.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28.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A historian of the Spanish discoveries in the New World.</w:t>
      </w:r>
      <w:proofErr w:type="gramEnd"/>
      <w:r w:rsidRPr="007E571D">
        <w:rPr>
          <w:rFonts w:ascii="Times" w:hAnsi="Times" w:cs="Times New Roman"/>
          <w:sz w:val="20"/>
          <w:szCs w:val="20"/>
        </w:rPr>
        <w:t xml:space="preserve"> Under Charles V, he became a member of the Council of the Indies in 1518 and later a royal chronicler in 1520.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202.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Dussel</w:t>
      </w:r>
      <w:proofErr w:type="spellEnd"/>
      <w:r w:rsidRPr="007E571D">
        <w:rPr>
          <w:rFonts w:ascii="Times" w:hAnsi="Times" w:cs="Times New Roman"/>
          <w:sz w:val="20"/>
          <w:szCs w:val="20"/>
        </w:rPr>
        <w:t>, 45.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Lewis </w:t>
      </w:r>
      <w:proofErr w:type="spellStart"/>
      <w:r w:rsidRPr="007E571D">
        <w:rPr>
          <w:rFonts w:ascii="Times" w:hAnsi="Times" w:cs="Times New Roman"/>
          <w:sz w:val="20"/>
          <w:szCs w:val="20"/>
        </w:rPr>
        <w:t>Hanke</w:t>
      </w:r>
      <w:proofErr w:type="spellEnd"/>
      <w:r w:rsidRPr="007E571D">
        <w:rPr>
          <w:rFonts w:ascii="Times" w:hAnsi="Times" w:cs="Times New Roman"/>
          <w:sz w:val="20"/>
          <w:szCs w:val="20"/>
        </w:rPr>
        <w:t xml:space="preserve">, The Spanish Struggle for Justice in the Conquest of America  (Philadelphia: University of Pennsylvania Press, 1949), 17.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197.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Dussel</w:t>
      </w:r>
      <w:proofErr w:type="spellEnd"/>
      <w:r w:rsidRPr="007E571D">
        <w:rPr>
          <w:rFonts w:ascii="Times" w:hAnsi="Times" w:cs="Times New Roman"/>
          <w:sz w:val="20"/>
          <w:szCs w:val="20"/>
        </w:rPr>
        <w:t>, 48.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197.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17.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21.</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21.</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Gutierrez, 76.</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Gutierrez, 76.</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Dussel</w:t>
      </w:r>
      <w:proofErr w:type="spellEnd"/>
      <w:r w:rsidRPr="007E571D">
        <w:rPr>
          <w:rFonts w:ascii="Times" w:hAnsi="Times" w:cs="Times New Roman"/>
          <w:sz w:val="20"/>
          <w:szCs w:val="20"/>
        </w:rPr>
        <w:t>, 45.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192.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192.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Dussel</w:t>
      </w:r>
      <w:proofErr w:type="spellEnd"/>
      <w:r w:rsidRPr="007E571D">
        <w:rPr>
          <w:rFonts w:ascii="Times" w:hAnsi="Times" w:cs="Times New Roman"/>
          <w:sz w:val="20"/>
          <w:szCs w:val="20"/>
        </w:rPr>
        <w:t>, 45.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48.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48.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72.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72.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125.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Eric Williams, From Columbus to Castro: The History of the Caribbean (New York: Random House Inc., 1970.), 41. </w:t>
      </w:r>
      <w:r w:rsidRPr="007E571D">
        <w:rPr>
          <w:rFonts w:ascii="Times" w:hAnsi="Times" w:cs="Times New Roman"/>
          <w:sz w:val="20"/>
          <w:szCs w:val="20"/>
        </w:rPr>
        <w:br/>
        <w:t xml:space="preserve">  </w:t>
      </w:r>
      <w:proofErr w:type="gramStart"/>
      <w:r w:rsidRPr="007E571D">
        <w:rPr>
          <w:rFonts w:ascii="Times" w:hAnsi="Times" w:cs="Times New Roman"/>
          <w:sz w:val="20"/>
          <w:szCs w:val="20"/>
        </w:rPr>
        <w:t>Sauer, 206.</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202.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202.</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207.</w:t>
      </w:r>
      <w:proofErr w:type="gramEnd"/>
      <w:r w:rsidRPr="007E571D">
        <w:rPr>
          <w:rFonts w:ascii="Times" w:hAnsi="Times" w:cs="Times New Roman"/>
          <w:sz w:val="20"/>
          <w:szCs w:val="20"/>
        </w:rPr>
        <w:t xml:space="preserve"> “Negroes had proved hardy in the gold fields. They were next thought of to replace the Indians who had been relieved of forced labor. Las Casas, who had been in Spain during the regency of Cisneros, recalled that the </w:t>
      </w:r>
      <w:proofErr w:type="spellStart"/>
      <w:r w:rsidRPr="007E571D">
        <w:rPr>
          <w:rFonts w:ascii="Times" w:hAnsi="Times" w:cs="Times New Roman"/>
          <w:sz w:val="20"/>
          <w:szCs w:val="20"/>
        </w:rPr>
        <w:t>vecinos</w:t>
      </w:r>
      <w:proofErr w:type="spellEnd"/>
      <w:r w:rsidRPr="007E571D">
        <w:rPr>
          <w:rFonts w:ascii="Times" w:hAnsi="Times" w:cs="Times New Roman"/>
          <w:sz w:val="20"/>
          <w:szCs w:val="20"/>
        </w:rPr>
        <w:t xml:space="preserve"> of the island had asked him in 1517 to give his support to the introduction of Negro slaves, to which he agreed as protection for the Indians, the Casa de </w:t>
      </w:r>
      <w:proofErr w:type="spellStart"/>
      <w:r w:rsidRPr="007E571D">
        <w:rPr>
          <w:rFonts w:ascii="Times" w:hAnsi="Times" w:cs="Times New Roman"/>
          <w:sz w:val="20"/>
          <w:szCs w:val="20"/>
        </w:rPr>
        <w:t>Contratacion</w:t>
      </w:r>
      <w:proofErr w:type="spellEnd"/>
      <w:r w:rsidRPr="007E571D">
        <w:rPr>
          <w:rFonts w:ascii="Times" w:hAnsi="Times" w:cs="Times New Roman"/>
          <w:sz w:val="20"/>
          <w:szCs w:val="20"/>
        </w:rPr>
        <w:t xml:space="preserve"> approving the importation of four thousand.” </w:t>
      </w:r>
      <w:r w:rsidRPr="007E571D">
        <w:rPr>
          <w:rFonts w:ascii="Times" w:hAnsi="Times" w:cs="Times New Roman"/>
          <w:sz w:val="20"/>
          <w:szCs w:val="20"/>
        </w:rPr>
        <w:br/>
        <w:t xml:space="preserve">   </w:t>
      </w:r>
      <w:proofErr w:type="gramStart"/>
      <w:r w:rsidRPr="007E571D">
        <w:rPr>
          <w:rFonts w:ascii="Times" w:hAnsi="Times" w:cs="Times New Roman"/>
          <w:sz w:val="20"/>
          <w:szCs w:val="20"/>
        </w:rPr>
        <w:t>Williams, 36-37.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Gutierrez, 324.</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325.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327.</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327.</w:t>
      </w:r>
      <w:proofErr w:type="gramEnd"/>
      <w:r w:rsidRPr="007E571D">
        <w:rPr>
          <w:rFonts w:ascii="Times" w:hAnsi="Times" w:cs="Times New Roman"/>
          <w:sz w:val="20"/>
          <w:szCs w:val="20"/>
        </w:rPr>
        <w:t xml:space="preserve"> Gutierrez cites </w:t>
      </w:r>
      <w:proofErr w:type="spellStart"/>
      <w:r w:rsidRPr="007E571D">
        <w:rPr>
          <w:rFonts w:ascii="Times" w:hAnsi="Times" w:cs="Times New Roman"/>
          <w:sz w:val="20"/>
          <w:szCs w:val="20"/>
        </w:rPr>
        <w:t>Historia</w:t>
      </w:r>
      <w:proofErr w:type="spellEnd"/>
      <w:r w:rsidRPr="007E571D">
        <w:rPr>
          <w:rFonts w:ascii="Times" w:hAnsi="Times" w:cs="Times New Roman"/>
          <w:sz w:val="20"/>
          <w:szCs w:val="20"/>
        </w:rPr>
        <w:t xml:space="preserve"> de Las </w:t>
      </w:r>
      <w:proofErr w:type="spellStart"/>
      <w:r w:rsidRPr="007E571D">
        <w:rPr>
          <w:rFonts w:ascii="Times" w:hAnsi="Times" w:cs="Times New Roman"/>
          <w:sz w:val="20"/>
          <w:szCs w:val="20"/>
        </w:rPr>
        <w:t>Indias</w:t>
      </w:r>
      <w:proofErr w:type="spellEnd"/>
      <w:r w:rsidRPr="007E571D">
        <w:rPr>
          <w:rFonts w:ascii="Times" w:hAnsi="Times" w:cs="Times New Roman"/>
          <w:sz w:val="20"/>
          <w:szCs w:val="20"/>
        </w:rPr>
        <w:t xml:space="preserve">, Book Three, Chapter 102. </w:t>
      </w:r>
      <w:r w:rsidRPr="007E571D">
        <w:rPr>
          <w:rFonts w:ascii="Times" w:hAnsi="Times" w:cs="Times New Roman"/>
          <w:sz w:val="20"/>
          <w:szCs w:val="20"/>
        </w:rPr>
        <w:br/>
        <w:t xml:space="preserve">  </w:t>
      </w:r>
      <w:proofErr w:type="gramStart"/>
      <w:r w:rsidRPr="007E571D">
        <w:rPr>
          <w:rFonts w:ascii="Times" w:hAnsi="Times" w:cs="Times New Roman"/>
          <w:sz w:val="20"/>
          <w:szCs w:val="20"/>
        </w:rPr>
        <w:t>Ibid, 325.</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153.</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Ibid, Chapter X. </w:t>
      </w:r>
      <w:r w:rsidRPr="007E571D">
        <w:rPr>
          <w:rFonts w:ascii="Times" w:hAnsi="Times" w:cs="Times New Roman"/>
          <w:sz w:val="20"/>
          <w:szCs w:val="20"/>
        </w:rPr>
        <w:br/>
      </w:r>
      <w:proofErr w:type="gramStart"/>
      <w:r w:rsidRPr="007E571D">
        <w:rPr>
          <w:rFonts w:ascii="Times" w:hAnsi="Times" w:cs="Times New Roman"/>
          <w:sz w:val="20"/>
          <w:szCs w:val="20"/>
        </w:rPr>
        <w:t>  Ibid</w:t>
      </w:r>
      <w:proofErr w:type="gramEnd"/>
      <w:r w:rsidRPr="007E571D">
        <w:rPr>
          <w:rFonts w:ascii="Times" w:hAnsi="Times" w:cs="Times New Roman"/>
          <w:sz w:val="20"/>
          <w:szCs w:val="20"/>
        </w:rPr>
        <w:t xml:space="preserve">, Chapter VIII. </w:t>
      </w:r>
      <w:r w:rsidRPr="007E571D">
        <w:rPr>
          <w:rFonts w:ascii="Times" w:hAnsi="Times" w:cs="Times New Roman"/>
          <w:sz w:val="20"/>
          <w:szCs w:val="20"/>
        </w:rPr>
        <w:br/>
        <w:t xml:space="preserve">  </w:t>
      </w:r>
      <w:proofErr w:type="gramStart"/>
      <w:r w:rsidRPr="007E571D">
        <w:rPr>
          <w:rFonts w:ascii="Times" w:hAnsi="Times" w:cs="Times New Roman"/>
          <w:sz w:val="20"/>
          <w:szCs w:val="20"/>
        </w:rPr>
        <w:t>Gutierrez, 89.</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spellStart"/>
      <w:proofErr w:type="gramStart"/>
      <w:r w:rsidRPr="007E571D">
        <w:rPr>
          <w:rFonts w:ascii="Times" w:hAnsi="Times" w:cs="Times New Roman"/>
          <w:sz w:val="20"/>
          <w:szCs w:val="20"/>
        </w:rPr>
        <w:t>Hanke</w:t>
      </w:r>
      <w:proofErr w:type="spellEnd"/>
      <w:r w:rsidRPr="007E571D">
        <w:rPr>
          <w:rFonts w:ascii="Times" w:hAnsi="Times" w:cs="Times New Roman"/>
          <w:sz w:val="20"/>
          <w:szCs w:val="20"/>
        </w:rPr>
        <w:t>, 98.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roofErr w:type="gramStart"/>
      <w:r w:rsidRPr="007E571D">
        <w:rPr>
          <w:rFonts w:ascii="Times" w:hAnsi="Times" w:cs="Times New Roman"/>
          <w:sz w:val="20"/>
          <w:szCs w:val="20"/>
        </w:rPr>
        <w:t>Ibid, 98.</w:t>
      </w:r>
      <w:proofErr w:type="gramEnd"/>
      <w:r w:rsidRPr="007E571D">
        <w:rPr>
          <w:rFonts w:ascii="Times" w:hAnsi="Times" w:cs="Times New Roman"/>
          <w:sz w:val="20"/>
          <w:szCs w:val="20"/>
        </w:rPr>
        <w:t xml:space="preserve"> </w:t>
      </w:r>
      <w:r w:rsidRPr="007E571D">
        <w:rPr>
          <w:rFonts w:ascii="Times" w:hAnsi="Times" w:cs="Times New Roman"/>
          <w:sz w:val="20"/>
          <w:szCs w:val="20"/>
        </w:rPr>
        <w:br/>
        <w:t xml:space="preserve">  </w:t>
      </w:r>
    </w:p>
    <w:p w14:paraId="71DC8F23" w14:textId="77777777" w:rsidR="005A3C27" w:rsidRDefault="005A3C27"/>
    <w:sectPr w:rsidR="005A3C27" w:rsidSect="005A3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1D"/>
    <w:rsid w:val="0047209E"/>
    <w:rsid w:val="005A3C27"/>
    <w:rsid w:val="007E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B2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6399</Words>
  <Characters>36479</Characters>
  <Application>Microsoft Macintosh Word</Application>
  <DocSecurity>0</DocSecurity>
  <Lines>303</Lines>
  <Paragraphs>85</Paragraphs>
  <ScaleCrop>false</ScaleCrop>
  <Company>WHS</Company>
  <LinksUpToDate>false</LinksUpToDate>
  <CharactersWithSpaces>42793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2</cp:revision>
  <dcterms:created xsi:type="dcterms:W3CDTF">2016-02-01T17:36:00Z</dcterms:created>
  <dcterms:modified xsi:type="dcterms:W3CDTF">2016-02-01T17:47:00Z</dcterms:modified>
</cp:coreProperties>
</file>