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CE57" w14:textId="77777777" w:rsidR="00625A68" w:rsidRPr="000D28D3" w:rsidRDefault="00625A68" w:rsidP="00625A68">
      <w:pPr>
        <w:rPr>
          <w:rFonts w:ascii="Book Antiqua" w:hAnsi="Book Antiqua" w:cs="Times New Roman"/>
          <w:b/>
          <w:sz w:val="23"/>
          <w:szCs w:val="23"/>
        </w:rPr>
      </w:pPr>
      <w:r w:rsidRPr="000D28D3">
        <w:rPr>
          <w:rFonts w:ascii="Book Antiqua" w:hAnsi="Book Antiqua" w:cs="Times New Roman"/>
          <w:b/>
          <w:sz w:val="23"/>
          <w:szCs w:val="23"/>
        </w:rPr>
        <w:t>A Nation Emerges Honors</w:t>
      </w:r>
    </w:p>
    <w:p w14:paraId="67C0CCA0" w14:textId="77777777" w:rsidR="00625A68" w:rsidRPr="000D28D3" w:rsidRDefault="00625A68" w:rsidP="00625A68">
      <w:pPr>
        <w:rPr>
          <w:rFonts w:ascii="Book Antiqua" w:hAnsi="Book Antiqua" w:cs="Times New Roman"/>
          <w:b/>
          <w:sz w:val="23"/>
          <w:szCs w:val="23"/>
        </w:rPr>
      </w:pPr>
      <w:r w:rsidRPr="000D28D3">
        <w:rPr>
          <w:rFonts w:ascii="Book Antiqua" w:hAnsi="Book Antiqua" w:cs="Times New Roman"/>
          <w:b/>
          <w:sz w:val="23"/>
          <w:szCs w:val="23"/>
        </w:rPr>
        <w:t>Unit 1: Colonial America</w:t>
      </w:r>
    </w:p>
    <w:p w14:paraId="6A76FB0D" w14:textId="77777777" w:rsidR="005A3C27" w:rsidRPr="000D28D3" w:rsidRDefault="00625A68" w:rsidP="00625A68">
      <w:pPr>
        <w:rPr>
          <w:rFonts w:ascii="Book Antiqua" w:hAnsi="Book Antiqua" w:cs="Times New Roman"/>
          <w:b/>
          <w:sz w:val="23"/>
          <w:szCs w:val="23"/>
        </w:rPr>
      </w:pPr>
      <w:r w:rsidRPr="000D28D3">
        <w:rPr>
          <w:rFonts w:ascii="Book Antiqua" w:hAnsi="Book Antiqua" w:cs="Times New Roman"/>
          <w:b/>
          <w:sz w:val="23"/>
          <w:szCs w:val="23"/>
        </w:rPr>
        <w:t>Chapter 4 – Identifications</w:t>
      </w:r>
    </w:p>
    <w:p w14:paraId="718A1542" w14:textId="77777777" w:rsidR="00625A68" w:rsidRPr="000D28D3" w:rsidRDefault="00625A68" w:rsidP="00625A68">
      <w:pPr>
        <w:rPr>
          <w:rFonts w:ascii="Book Antiqua" w:hAnsi="Book Antiqua" w:cs="Times New Roman"/>
          <w:b/>
          <w:sz w:val="23"/>
          <w:szCs w:val="23"/>
        </w:rPr>
      </w:pPr>
    </w:p>
    <w:p w14:paraId="3CA82FCE" w14:textId="77777777" w:rsidR="00854FD3" w:rsidRPr="000D28D3" w:rsidRDefault="00854FD3" w:rsidP="00854FD3">
      <w:pPr>
        <w:widowControl w:val="0"/>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 xml:space="preserve">Instructions: </w:t>
      </w:r>
    </w:p>
    <w:p w14:paraId="1B3ED951" w14:textId="77777777" w:rsidR="00854FD3" w:rsidRPr="000D28D3" w:rsidRDefault="00854FD3" w:rsidP="00854FD3">
      <w:pPr>
        <w:pStyle w:val="ListParagraph"/>
        <w:widowControl w:val="0"/>
        <w:numPr>
          <w:ilvl w:val="0"/>
          <w:numId w:val="2"/>
        </w:numPr>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 xml:space="preserve">Identify each item by giving an explanation or description of the item.  Answer the questions: </w:t>
      </w:r>
      <w:r w:rsidRPr="000D28D3">
        <w:rPr>
          <w:rFonts w:ascii="Book Antiqua" w:hAnsi="Book Antiqua"/>
          <w:i/>
          <w:color w:val="000000"/>
          <w:sz w:val="23"/>
          <w:szCs w:val="23"/>
        </w:rPr>
        <w:t>who, what, where, when</w:t>
      </w:r>
    </w:p>
    <w:p w14:paraId="5523A5FB" w14:textId="77777777" w:rsidR="00854FD3" w:rsidRPr="000D28D3" w:rsidRDefault="00854FD3" w:rsidP="00854FD3">
      <w:pPr>
        <w:pStyle w:val="ListParagraph"/>
        <w:widowControl w:val="0"/>
        <w:numPr>
          <w:ilvl w:val="0"/>
          <w:numId w:val="2"/>
        </w:numPr>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 xml:space="preserve">Explain the historical significance of each item. Establish the historical context in which the item exists. Establish the item as the result of, or as the cause of, other factors existing in the society under study. Answer this question: </w:t>
      </w:r>
      <w:r w:rsidRPr="000D28D3">
        <w:rPr>
          <w:rFonts w:ascii="Book Antiqua" w:hAnsi="Book Antiqua"/>
          <w:i/>
          <w:iCs/>
          <w:color w:val="000000"/>
          <w:sz w:val="23"/>
          <w:szCs w:val="23"/>
        </w:rPr>
        <w:t>What were the political, social, economic, and/or cultural consequences of this item?</w:t>
      </w:r>
    </w:p>
    <w:p w14:paraId="53A378CE" w14:textId="77777777" w:rsidR="00854FD3" w:rsidRPr="000D28D3" w:rsidRDefault="00854FD3" w:rsidP="00854FD3">
      <w:pPr>
        <w:widowControl w:val="0"/>
        <w:suppressAutoHyphens/>
        <w:autoSpaceDE w:val="0"/>
        <w:autoSpaceDN w:val="0"/>
        <w:adjustRightInd w:val="0"/>
        <w:rPr>
          <w:rFonts w:ascii="Book Antiqua" w:hAnsi="Book Antiqua"/>
          <w:color w:val="000000"/>
          <w:sz w:val="23"/>
          <w:szCs w:val="23"/>
        </w:rPr>
      </w:pPr>
    </w:p>
    <w:p w14:paraId="095B2124" w14:textId="77777777" w:rsidR="00854FD3" w:rsidRPr="000D28D3" w:rsidRDefault="00854FD3" w:rsidP="00854FD3">
      <w:pPr>
        <w:widowControl w:val="0"/>
        <w:suppressAutoHyphens/>
        <w:autoSpaceDE w:val="0"/>
        <w:autoSpaceDN w:val="0"/>
        <w:adjustRightInd w:val="0"/>
        <w:rPr>
          <w:rFonts w:ascii="Book Antiqua" w:hAnsi="Book Antiqua"/>
          <w:color w:val="000000"/>
          <w:sz w:val="23"/>
          <w:szCs w:val="23"/>
        </w:rPr>
      </w:pPr>
      <w:r w:rsidRPr="000D28D3">
        <w:rPr>
          <w:rFonts w:ascii="Book Antiqua" w:hAnsi="Book Antiqua"/>
          <w:b/>
          <w:i/>
          <w:color w:val="000000"/>
          <w:sz w:val="23"/>
          <w:szCs w:val="23"/>
          <w:u w:val="single"/>
        </w:rPr>
        <w:t>Questions or ID’s with an * denote that a more detailed answer is required.</w:t>
      </w:r>
    </w:p>
    <w:p w14:paraId="5F96359A" w14:textId="77777777" w:rsidR="00854FD3" w:rsidRPr="000D28D3" w:rsidRDefault="00854FD3" w:rsidP="00854FD3">
      <w:pPr>
        <w:widowControl w:val="0"/>
        <w:suppressAutoHyphens/>
        <w:autoSpaceDE w:val="0"/>
        <w:autoSpaceDN w:val="0"/>
        <w:adjustRightInd w:val="0"/>
        <w:rPr>
          <w:rFonts w:ascii="Book Antiqua" w:hAnsi="Book Antiqua"/>
          <w:color w:val="000000"/>
          <w:sz w:val="23"/>
          <w:szCs w:val="23"/>
        </w:rPr>
      </w:pPr>
    </w:p>
    <w:p w14:paraId="5D798AB2" w14:textId="6FAFADAE" w:rsidR="00625A68" w:rsidRPr="000D28D3" w:rsidRDefault="00854FD3" w:rsidP="00BD059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 xml:space="preserve">How did the eighteenth-century migration of </w:t>
      </w:r>
      <w:r w:rsidR="00BD059A" w:rsidRPr="000D28D3">
        <w:rPr>
          <w:rFonts w:ascii="Book Antiqua" w:hAnsi="Book Antiqua"/>
          <w:color w:val="000000"/>
          <w:sz w:val="23"/>
          <w:szCs w:val="23"/>
        </w:rPr>
        <w:t>European</w:t>
      </w:r>
      <w:r w:rsidRPr="000D28D3">
        <w:rPr>
          <w:rFonts w:ascii="Book Antiqua" w:hAnsi="Book Antiqua"/>
          <w:color w:val="000000"/>
          <w:sz w:val="23"/>
          <w:szCs w:val="23"/>
        </w:rPr>
        <w:t xml:space="preserve"> and African peoples change the nature of the N</w:t>
      </w:r>
      <w:r w:rsidR="00BD059A" w:rsidRPr="000D28D3">
        <w:rPr>
          <w:rFonts w:ascii="Book Antiqua" w:hAnsi="Book Antiqua"/>
          <w:color w:val="000000"/>
          <w:sz w:val="23"/>
          <w:szCs w:val="23"/>
        </w:rPr>
        <w:t>orth American population and chan</w:t>
      </w:r>
      <w:r w:rsidRPr="000D28D3">
        <w:rPr>
          <w:rFonts w:ascii="Book Antiqua" w:hAnsi="Book Antiqua"/>
          <w:color w:val="000000"/>
          <w:sz w:val="23"/>
          <w:szCs w:val="23"/>
        </w:rPr>
        <w:t xml:space="preserve">ge the </w:t>
      </w:r>
      <w:r w:rsidR="00BD059A" w:rsidRPr="000D28D3">
        <w:rPr>
          <w:rFonts w:ascii="Book Antiqua" w:hAnsi="Book Antiqua"/>
          <w:color w:val="000000"/>
          <w:sz w:val="23"/>
          <w:szCs w:val="23"/>
        </w:rPr>
        <w:t>look of the landscape?  What were the key themes that marked the development of Europe’s North American colonies?</w:t>
      </w:r>
    </w:p>
    <w:p w14:paraId="781E8DC1" w14:textId="78665F52" w:rsidR="0004321E" w:rsidRPr="000D28D3" w:rsidRDefault="0004321E" w:rsidP="0004321E">
      <w:pPr>
        <w:widowControl w:val="0"/>
        <w:suppressAutoHyphens/>
        <w:autoSpaceDE w:val="0"/>
        <w:autoSpaceDN w:val="0"/>
        <w:adjustRightInd w:val="0"/>
        <w:rPr>
          <w:rFonts w:ascii="Book Antiqua" w:hAnsi="Book Antiqua"/>
          <w:color w:val="000000"/>
          <w:sz w:val="23"/>
          <w:szCs w:val="23"/>
          <w:u w:val="single"/>
        </w:rPr>
      </w:pPr>
      <w:r w:rsidRPr="000D28D3">
        <w:rPr>
          <w:rFonts w:ascii="Book Antiqua" w:hAnsi="Book Antiqua"/>
          <w:color w:val="000000"/>
          <w:sz w:val="23"/>
          <w:szCs w:val="23"/>
          <w:u w:val="single"/>
        </w:rPr>
        <w:t>Geographic Expansion and Ethnic Diversity</w:t>
      </w:r>
    </w:p>
    <w:p w14:paraId="41A6EE36" w14:textId="6A213B58" w:rsidR="00BD059A" w:rsidRPr="000D28D3" w:rsidRDefault="00BD059A" w:rsidP="00BD059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In the minds of French officials, what was the primary function of Louisiana?  How did this change y 1719?</w:t>
      </w:r>
    </w:p>
    <w:p w14:paraId="3C0D6D27" w14:textId="375A784C" w:rsidR="00BD059A" w:rsidRPr="000D28D3" w:rsidRDefault="00BD059A" w:rsidP="00BD059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Describe the growth of African slaves to the Americas in the 18</w:t>
      </w:r>
      <w:r w:rsidRPr="000D28D3">
        <w:rPr>
          <w:rFonts w:ascii="Book Antiqua" w:hAnsi="Book Antiqua"/>
          <w:color w:val="000000"/>
          <w:sz w:val="23"/>
          <w:szCs w:val="23"/>
          <w:vertAlign w:val="superscript"/>
        </w:rPr>
        <w:t>th</w:t>
      </w:r>
      <w:r w:rsidRPr="000D28D3">
        <w:rPr>
          <w:rFonts w:ascii="Book Antiqua" w:hAnsi="Book Antiqua"/>
          <w:color w:val="000000"/>
          <w:sz w:val="23"/>
          <w:szCs w:val="23"/>
        </w:rPr>
        <w:t xml:space="preserve"> century. (1700-1800) P. 91</w:t>
      </w:r>
    </w:p>
    <w:p w14:paraId="6B0D354A" w14:textId="5CB71E9E" w:rsidR="0004321E" w:rsidRPr="000D28D3" w:rsidRDefault="0004321E" w:rsidP="00BD059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**Using the table on Page 94 and the text on Page 95, describe the differences in English and Scottish immigration to the Americas in the early 1770’s.  Be sure to reference where the Scots-Irish and Scots settled in the North American colonies.</w:t>
      </w:r>
    </w:p>
    <w:p w14:paraId="6732170A" w14:textId="77777777" w:rsidR="00294F6A" w:rsidRPr="000D28D3" w:rsidRDefault="0004321E" w:rsidP="00294F6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**Describe German immigration in the 18</w:t>
      </w:r>
      <w:r w:rsidRPr="000D28D3">
        <w:rPr>
          <w:rFonts w:ascii="Book Antiqua" w:hAnsi="Book Antiqua"/>
          <w:color w:val="000000"/>
          <w:sz w:val="23"/>
          <w:szCs w:val="23"/>
          <w:vertAlign w:val="superscript"/>
        </w:rPr>
        <w:t>th</w:t>
      </w:r>
      <w:r w:rsidRPr="000D28D3">
        <w:rPr>
          <w:rFonts w:ascii="Book Antiqua" w:hAnsi="Book Antiqua"/>
          <w:color w:val="000000"/>
          <w:sz w:val="23"/>
          <w:szCs w:val="23"/>
        </w:rPr>
        <w:t xml:space="preserve"> Century. </w:t>
      </w:r>
    </w:p>
    <w:p w14:paraId="116A164C" w14:textId="12615CCD" w:rsidR="00294F6A" w:rsidRPr="000D28D3" w:rsidRDefault="00294F6A" w:rsidP="00294F6A">
      <w:pPr>
        <w:widowControl w:val="0"/>
        <w:suppressAutoHyphens/>
        <w:autoSpaceDE w:val="0"/>
        <w:autoSpaceDN w:val="0"/>
        <w:adjustRightInd w:val="0"/>
        <w:rPr>
          <w:rFonts w:ascii="Book Antiqua" w:eastAsia="Times New Roman" w:hAnsi="Book Antiqua" w:cs="Times New Roman"/>
          <w:color w:val="000000"/>
          <w:sz w:val="23"/>
          <w:szCs w:val="23"/>
          <w:u w:val="single"/>
        </w:rPr>
      </w:pPr>
      <w:r w:rsidRPr="000D28D3">
        <w:rPr>
          <w:rFonts w:ascii="Book Antiqua" w:eastAsia="Times New Roman" w:hAnsi="Book Antiqua" w:cs="Times New Roman"/>
          <w:color w:val="000000"/>
          <w:sz w:val="23"/>
          <w:szCs w:val="23"/>
          <w:u w:val="single"/>
        </w:rPr>
        <w:t>Economic Growth and Development in British America</w:t>
      </w:r>
      <w:r w:rsidRPr="000D28D3">
        <w:rPr>
          <w:rFonts w:ascii="Book Antiqua" w:eastAsia="Times New Roman" w:hAnsi="Book Antiqua" w:cs="Times New Roman"/>
          <w:color w:val="000000"/>
          <w:sz w:val="23"/>
          <w:szCs w:val="23"/>
          <w:u w:val="single"/>
        </w:rPr>
        <w:t xml:space="preserve"> – ID’s</w:t>
      </w:r>
    </w:p>
    <w:p w14:paraId="7BB5B296" w14:textId="61A8FAC1" w:rsidR="00294F6A" w:rsidRPr="000D28D3" w:rsidRDefault="00294F6A" w:rsidP="00294F6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T</w:t>
      </w:r>
      <w:r w:rsidR="00625A68" w:rsidRPr="000D28D3">
        <w:rPr>
          <w:rFonts w:ascii="Book Antiqua" w:hAnsi="Book Antiqua"/>
          <w:color w:val="000000"/>
          <w:sz w:val="23"/>
          <w:szCs w:val="23"/>
        </w:rPr>
        <w:t>he colonial iron-making industry</w:t>
      </w:r>
    </w:p>
    <w:p w14:paraId="7245B54E" w14:textId="77777777" w:rsidR="00294F6A" w:rsidRPr="000D28D3" w:rsidRDefault="00294F6A" w:rsidP="00294F6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 xml:space="preserve">The benefits of economic growth.  Contrast the </w:t>
      </w:r>
      <w:r w:rsidR="00625A68" w:rsidRPr="000D28D3">
        <w:rPr>
          <w:rFonts w:ascii="Book Antiqua" w:hAnsi="Book Antiqua"/>
          <w:color w:val="000000"/>
          <w:sz w:val="23"/>
          <w:szCs w:val="23"/>
        </w:rPr>
        <w:t>urban</w:t>
      </w:r>
      <w:r w:rsidRPr="000D28D3">
        <w:rPr>
          <w:rFonts w:ascii="Book Antiqua" w:hAnsi="Book Antiqua"/>
          <w:color w:val="000000"/>
          <w:sz w:val="23"/>
          <w:szCs w:val="23"/>
        </w:rPr>
        <w:t xml:space="preserve"> wealthy</w:t>
      </w:r>
      <w:r w:rsidR="00625A68" w:rsidRPr="000D28D3">
        <w:rPr>
          <w:rFonts w:ascii="Book Antiqua" w:hAnsi="Book Antiqua"/>
          <w:color w:val="000000"/>
          <w:sz w:val="23"/>
          <w:szCs w:val="23"/>
        </w:rPr>
        <w:t xml:space="preserve"> </w:t>
      </w:r>
      <w:r w:rsidRPr="000D28D3">
        <w:rPr>
          <w:rFonts w:ascii="Book Antiqua" w:hAnsi="Book Antiqua"/>
          <w:color w:val="000000"/>
          <w:sz w:val="23"/>
          <w:szCs w:val="23"/>
        </w:rPr>
        <w:t>and the urban impoverished.</w:t>
      </w:r>
    </w:p>
    <w:p w14:paraId="5FCE2A79" w14:textId="2F3B079F" w:rsidR="00294F6A" w:rsidRPr="000D28D3" w:rsidRDefault="00625A68" w:rsidP="00294F6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King George's War</w:t>
      </w:r>
    </w:p>
    <w:p w14:paraId="5E710173" w14:textId="77777777" w:rsidR="00294F6A" w:rsidRPr="000D28D3" w:rsidRDefault="00625A68" w:rsidP="00294F6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James Oglethorpe</w:t>
      </w:r>
      <w:r w:rsidR="00294F6A" w:rsidRPr="000D28D3">
        <w:rPr>
          <w:rFonts w:ascii="Book Antiqua" w:hAnsi="Book Antiqua"/>
          <w:color w:val="000000"/>
          <w:sz w:val="23"/>
          <w:szCs w:val="23"/>
        </w:rPr>
        <w:t xml:space="preserve"> &amp; the new colony of Georgia</w:t>
      </w:r>
    </w:p>
    <w:p w14:paraId="447AF176" w14:textId="2451CB4E" w:rsidR="00294F6A" w:rsidRPr="000D28D3" w:rsidRDefault="00294F6A" w:rsidP="00294F6A">
      <w:pPr>
        <w:widowControl w:val="0"/>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u w:val="single"/>
        </w:rPr>
        <w:t>Colonial Cultures</w:t>
      </w:r>
    </w:p>
    <w:p w14:paraId="53C324A1" w14:textId="77777777" w:rsidR="00294F6A" w:rsidRPr="000D28D3" w:rsidRDefault="00294F6A" w:rsidP="00294F6A">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 xml:space="preserve">Describe </w:t>
      </w:r>
      <w:r w:rsidR="00625A68" w:rsidRPr="000D28D3">
        <w:rPr>
          <w:rFonts w:ascii="Book Antiqua" w:hAnsi="Book Antiqua"/>
          <w:color w:val="000000"/>
          <w:sz w:val="23"/>
          <w:szCs w:val="23"/>
        </w:rPr>
        <w:t>genteel culture</w:t>
      </w:r>
      <w:r w:rsidRPr="000D28D3">
        <w:rPr>
          <w:rFonts w:ascii="Book Antiqua" w:hAnsi="Book Antiqua"/>
          <w:color w:val="000000"/>
          <w:sz w:val="23"/>
          <w:szCs w:val="23"/>
        </w:rPr>
        <w:t xml:space="preserve">.  What was the reason for </w:t>
      </w:r>
      <w:r w:rsidR="00625A68" w:rsidRPr="000D28D3">
        <w:rPr>
          <w:rFonts w:ascii="Book Antiqua" w:hAnsi="Book Antiqua"/>
          <w:color w:val="000000"/>
          <w:sz w:val="23"/>
          <w:szCs w:val="23"/>
        </w:rPr>
        <w:t>advanced education in eighteenth-century colonial America</w:t>
      </w:r>
      <w:r w:rsidRPr="000D28D3">
        <w:rPr>
          <w:rFonts w:ascii="Book Antiqua" w:hAnsi="Book Antiqua"/>
          <w:color w:val="000000"/>
          <w:sz w:val="23"/>
          <w:szCs w:val="23"/>
        </w:rPr>
        <w:t>?</w:t>
      </w:r>
    </w:p>
    <w:p w14:paraId="20B4ED54" w14:textId="77777777" w:rsidR="002C2938" w:rsidRPr="000D28D3" w:rsidRDefault="00294F6A" w:rsidP="002C2938">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b/>
          <w:color w:val="000000"/>
          <w:sz w:val="23"/>
          <w:szCs w:val="23"/>
        </w:rPr>
        <w:t>BRIEFLY</w:t>
      </w:r>
      <w:r w:rsidRPr="000D28D3">
        <w:rPr>
          <w:rFonts w:ascii="Book Antiqua" w:hAnsi="Book Antiqua"/>
          <w:color w:val="000000"/>
          <w:sz w:val="23"/>
          <w:szCs w:val="23"/>
        </w:rPr>
        <w:t xml:space="preserve"> describe the following during t</w:t>
      </w:r>
      <w:r w:rsidR="00625A68" w:rsidRPr="000D28D3">
        <w:rPr>
          <w:rFonts w:ascii="Book Antiqua" w:hAnsi="Book Antiqua"/>
          <w:color w:val="000000"/>
          <w:sz w:val="23"/>
          <w:szCs w:val="23"/>
        </w:rPr>
        <w:t>he Enlightenment</w:t>
      </w:r>
      <w:r w:rsidRPr="000D28D3">
        <w:rPr>
          <w:rFonts w:ascii="Book Antiqua" w:hAnsi="Book Antiqua"/>
          <w:color w:val="000000"/>
          <w:sz w:val="23"/>
          <w:szCs w:val="23"/>
        </w:rPr>
        <w:t>.</w:t>
      </w:r>
    </w:p>
    <w:p w14:paraId="7B8A4D16" w14:textId="77777777" w:rsidR="002C2938" w:rsidRPr="000D28D3" w:rsidRDefault="00625A68" w:rsidP="002C2938">
      <w:pPr>
        <w:pStyle w:val="ListParagraph"/>
        <w:widowControl w:val="0"/>
        <w:numPr>
          <w:ilvl w:val="1"/>
          <w:numId w:val="4"/>
        </w:numPr>
        <w:suppressAutoHyphens/>
        <w:autoSpaceDE w:val="0"/>
        <w:autoSpaceDN w:val="0"/>
        <w:adjustRightInd w:val="0"/>
        <w:rPr>
          <w:rFonts w:ascii="Book Antiqua" w:hAnsi="Book Antiqua"/>
          <w:color w:val="000000"/>
          <w:sz w:val="23"/>
          <w:szCs w:val="23"/>
        </w:rPr>
      </w:pPr>
      <w:r w:rsidRPr="000D28D3">
        <w:rPr>
          <w:rFonts w:ascii="Book Antiqua" w:hAnsi="Book Antiqua"/>
          <w:i/>
          <w:iCs/>
          <w:color w:val="000000"/>
          <w:sz w:val="23"/>
          <w:szCs w:val="23"/>
        </w:rPr>
        <w:t>Essay Concerning Human Understanding</w:t>
      </w:r>
    </w:p>
    <w:p w14:paraId="029FF17C" w14:textId="77777777" w:rsidR="002C2938" w:rsidRPr="000D28D3" w:rsidRDefault="00625A68" w:rsidP="002C2938">
      <w:pPr>
        <w:pStyle w:val="ListParagraph"/>
        <w:widowControl w:val="0"/>
        <w:numPr>
          <w:ilvl w:val="1"/>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John and William Bartram</w:t>
      </w:r>
    </w:p>
    <w:p w14:paraId="45F07C99" w14:textId="77777777" w:rsidR="002C2938" w:rsidRPr="000D28D3" w:rsidRDefault="00625A68" w:rsidP="002C2938">
      <w:pPr>
        <w:pStyle w:val="ListParagraph"/>
        <w:widowControl w:val="0"/>
        <w:numPr>
          <w:ilvl w:val="1"/>
          <w:numId w:val="4"/>
        </w:numPr>
        <w:suppressAutoHyphens/>
        <w:autoSpaceDE w:val="0"/>
        <w:autoSpaceDN w:val="0"/>
        <w:adjustRightInd w:val="0"/>
        <w:rPr>
          <w:rFonts w:ascii="Book Antiqua" w:hAnsi="Book Antiqua"/>
          <w:color w:val="000000"/>
          <w:sz w:val="23"/>
          <w:szCs w:val="23"/>
        </w:rPr>
      </w:pPr>
      <w:r w:rsidRPr="000D28D3">
        <w:rPr>
          <w:rFonts w:ascii="Book Antiqua" w:hAnsi="Book Antiqua"/>
          <w:i/>
          <w:iCs/>
          <w:color w:val="000000"/>
          <w:sz w:val="23"/>
          <w:szCs w:val="23"/>
        </w:rPr>
        <w:t>Experiments and Observations on Electricity</w:t>
      </w:r>
    </w:p>
    <w:p w14:paraId="1447222A" w14:textId="35E52BF7" w:rsidR="002C2938" w:rsidRPr="000D28D3" w:rsidRDefault="002C2938" w:rsidP="002C2938">
      <w:pPr>
        <w:pStyle w:val="ListParagraph"/>
        <w:widowControl w:val="0"/>
        <w:numPr>
          <w:ilvl w:val="1"/>
          <w:numId w:val="4"/>
        </w:numPr>
        <w:suppressAutoHyphens/>
        <w:autoSpaceDE w:val="0"/>
        <w:autoSpaceDN w:val="0"/>
        <w:adjustRightInd w:val="0"/>
        <w:rPr>
          <w:rFonts w:ascii="Book Antiqua" w:hAnsi="Book Antiqua"/>
          <w:color w:val="000000"/>
          <w:sz w:val="23"/>
          <w:szCs w:val="23"/>
        </w:rPr>
      </w:pPr>
      <w:r w:rsidRPr="000D28D3">
        <w:rPr>
          <w:rFonts w:ascii="Book Antiqua" w:hAnsi="Book Antiqua"/>
          <w:i/>
          <w:iCs/>
          <w:color w:val="000000"/>
          <w:sz w:val="23"/>
          <w:szCs w:val="23"/>
        </w:rPr>
        <w:t>Two Treatises of Government</w:t>
      </w:r>
    </w:p>
    <w:p w14:paraId="08D661C7" w14:textId="77777777" w:rsidR="002C2938" w:rsidRPr="000D28D3" w:rsidRDefault="002C2938" w:rsidP="002C2938">
      <w:pPr>
        <w:pStyle w:val="ListParagraph"/>
        <w:widowControl w:val="0"/>
        <w:suppressAutoHyphens/>
        <w:autoSpaceDE w:val="0"/>
        <w:autoSpaceDN w:val="0"/>
        <w:adjustRightInd w:val="0"/>
        <w:ind w:left="730"/>
        <w:rPr>
          <w:rFonts w:ascii="Book Antiqua" w:hAnsi="Book Antiqua"/>
          <w:color w:val="000000"/>
          <w:sz w:val="23"/>
          <w:szCs w:val="23"/>
        </w:rPr>
      </w:pPr>
    </w:p>
    <w:p w14:paraId="26026791" w14:textId="02C2F128" w:rsidR="002C2938" w:rsidRPr="000D28D3" w:rsidRDefault="00625A68" w:rsidP="002C2938">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Boston's smallpox epidemic, 1720</w:t>
      </w:r>
      <w:r w:rsidRPr="000D28D3">
        <w:rPr>
          <w:rFonts w:ascii="Book Antiqua" w:hAnsi="Book Antiqua"/>
          <w:color w:val="000000"/>
          <w:sz w:val="23"/>
          <w:szCs w:val="23"/>
        </w:rPr>
        <w:t>1721</w:t>
      </w:r>
      <w:r w:rsidR="002C2938" w:rsidRPr="000D28D3">
        <w:rPr>
          <w:rFonts w:ascii="Book Antiqua" w:hAnsi="Book Antiqua"/>
          <w:color w:val="000000"/>
          <w:sz w:val="23"/>
          <w:szCs w:val="23"/>
        </w:rPr>
        <w:t xml:space="preserve"> P. 101 – </w:t>
      </w:r>
      <w:r w:rsidR="002C2938" w:rsidRPr="000D28D3">
        <w:rPr>
          <w:rFonts w:ascii="Book Antiqua" w:hAnsi="Book Antiqua"/>
          <w:b/>
          <w:i/>
          <w:color w:val="000000"/>
          <w:sz w:val="23"/>
          <w:szCs w:val="23"/>
        </w:rPr>
        <w:t>Links to the World</w:t>
      </w:r>
    </w:p>
    <w:p w14:paraId="51CBC561" w14:textId="26588F86" w:rsidR="002C2938" w:rsidRPr="000D28D3" w:rsidRDefault="002C2938" w:rsidP="002C2938">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lastRenderedPageBreak/>
        <w:t xml:space="preserve">Why was there an </w:t>
      </w:r>
      <w:r w:rsidR="00625A68" w:rsidRPr="000D28D3">
        <w:rPr>
          <w:rFonts w:ascii="Book Antiqua" w:hAnsi="Book Antiqua"/>
          <w:color w:val="000000"/>
          <w:sz w:val="23"/>
          <w:szCs w:val="23"/>
        </w:rPr>
        <w:t>oral culture</w:t>
      </w:r>
      <w:r w:rsidRPr="000D28D3">
        <w:rPr>
          <w:rFonts w:ascii="Book Antiqua" w:hAnsi="Book Antiqua"/>
          <w:color w:val="000000"/>
          <w:sz w:val="23"/>
          <w:szCs w:val="23"/>
        </w:rPr>
        <w:t xml:space="preserve"> during this period?</w:t>
      </w:r>
    </w:p>
    <w:p w14:paraId="2D1CCA52" w14:textId="77777777" w:rsidR="002C2938" w:rsidRPr="000D28D3" w:rsidRDefault="002C2938" w:rsidP="002C2938">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 xml:space="preserve">What were the basic </w:t>
      </w:r>
      <w:r w:rsidR="00625A68" w:rsidRPr="000D28D3">
        <w:rPr>
          <w:rFonts w:ascii="Book Antiqua" w:hAnsi="Book Antiqua"/>
          <w:color w:val="000000"/>
          <w:sz w:val="23"/>
          <w:szCs w:val="23"/>
        </w:rPr>
        <w:t>religious rituals</w:t>
      </w:r>
      <w:r w:rsidRPr="000D28D3">
        <w:rPr>
          <w:rFonts w:ascii="Book Antiqua" w:hAnsi="Book Antiqua"/>
          <w:color w:val="000000"/>
          <w:sz w:val="23"/>
          <w:szCs w:val="23"/>
        </w:rPr>
        <w:t xml:space="preserve"> and </w:t>
      </w:r>
      <w:r w:rsidR="00625A68" w:rsidRPr="000D28D3">
        <w:rPr>
          <w:rFonts w:ascii="Book Antiqua" w:hAnsi="Book Antiqua"/>
          <w:color w:val="000000"/>
          <w:sz w:val="23"/>
          <w:szCs w:val="23"/>
        </w:rPr>
        <w:t>civic rituals</w:t>
      </w:r>
      <w:r w:rsidRPr="000D28D3">
        <w:rPr>
          <w:rFonts w:ascii="Book Antiqua" w:hAnsi="Book Antiqua"/>
          <w:color w:val="000000"/>
          <w:sz w:val="23"/>
          <w:szCs w:val="23"/>
        </w:rPr>
        <w:t xml:space="preserve"> during this period? (Be sure to provide and example for each)</w:t>
      </w:r>
    </w:p>
    <w:p w14:paraId="7548CCDA" w14:textId="76065C81" w:rsidR="002C2938" w:rsidRPr="000D28D3" w:rsidRDefault="002C2938" w:rsidP="002C2938">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 xml:space="preserve">By 1770, how much household income was devoted to purchasing consumer goods? Provide a 2-4 examples of theses new </w:t>
      </w:r>
      <w:r w:rsidR="00625A68" w:rsidRPr="000D28D3">
        <w:rPr>
          <w:rFonts w:ascii="Book Antiqua" w:hAnsi="Book Antiqua"/>
          <w:color w:val="000000"/>
          <w:sz w:val="23"/>
          <w:szCs w:val="23"/>
        </w:rPr>
        <w:t>rituals of consumption</w:t>
      </w:r>
      <w:r w:rsidRPr="000D28D3">
        <w:rPr>
          <w:rFonts w:ascii="Book Antiqua" w:hAnsi="Book Antiqua"/>
          <w:color w:val="000000"/>
          <w:sz w:val="23"/>
          <w:szCs w:val="23"/>
        </w:rPr>
        <w:t>.</w:t>
      </w:r>
    </w:p>
    <w:p w14:paraId="385A8EEE" w14:textId="1F661BC4" w:rsidR="00625A68" w:rsidRPr="000D28D3" w:rsidRDefault="00DE3F5E" w:rsidP="002C2938">
      <w:pPr>
        <w:pStyle w:val="ListParagraph"/>
        <w:widowControl w:val="0"/>
        <w:numPr>
          <w:ilvl w:val="0"/>
          <w:numId w:val="4"/>
        </w:numPr>
        <w:suppressAutoHyphens/>
        <w:autoSpaceDE w:val="0"/>
        <w:autoSpaceDN w:val="0"/>
        <w:adjustRightInd w:val="0"/>
        <w:rPr>
          <w:rFonts w:ascii="Book Antiqua" w:hAnsi="Book Antiqua"/>
          <w:color w:val="000000"/>
          <w:sz w:val="23"/>
          <w:szCs w:val="23"/>
        </w:rPr>
      </w:pPr>
      <w:r w:rsidRPr="000D28D3">
        <w:rPr>
          <w:rFonts w:ascii="Book Antiqua" w:hAnsi="Book Antiqua"/>
          <w:color w:val="000000"/>
          <w:sz w:val="23"/>
          <w:szCs w:val="23"/>
        </w:rPr>
        <w:t xml:space="preserve">Why was drinking </w:t>
      </w:r>
      <w:r w:rsidR="00625A68" w:rsidRPr="000D28D3">
        <w:rPr>
          <w:rFonts w:ascii="Book Antiqua" w:hAnsi="Book Antiqua"/>
          <w:color w:val="000000"/>
          <w:sz w:val="23"/>
          <w:szCs w:val="23"/>
        </w:rPr>
        <w:t>tea and madeira</w:t>
      </w:r>
      <w:r w:rsidRPr="000D28D3">
        <w:rPr>
          <w:rFonts w:ascii="Book Antiqua" w:hAnsi="Book Antiqua"/>
          <w:color w:val="000000"/>
          <w:sz w:val="23"/>
          <w:szCs w:val="23"/>
        </w:rPr>
        <w:t xml:space="preserve"> important in genteel society?</w:t>
      </w:r>
    </w:p>
    <w:p w14:paraId="4DE36003" w14:textId="41C326CE" w:rsidR="00625A68" w:rsidRPr="000D28D3" w:rsidRDefault="00CB2F96" w:rsidP="0089634D">
      <w:pPr>
        <w:widowControl w:val="0"/>
        <w:suppressAutoHyphens/>
        <w:autoSpaceDE w:val="0"/>
        <w:autoSpaceDN w:val="0"/>
        <w:adjustRightInd w:val="0"/>
        <w:rPr>
          <w:rFonts w:ascii="Book Antiqua" w:hAnsi="Book Antiqua" w:cs="Times New Roman"/>
          <w:color w:val="000000"/>
          <w:sz w:val="23"/>
          <w:szCs w:val="23"/>
          <w:u w:val="single"/>
        </w:rPr>
      </w:pPr>
      <w:r w:rsidRPr="000D28D3">
        <w:rPr>
          <w:rFonts w:ascii="Book Antiqua" w:hAnsi="Book Antiqua" w:cs="Times New Roman"/>
          <w:color w:val="000000"/>
          <w:sz w:val="23"/>
          <w:szCs w:val="23"/>
          <w:u w:val="single"/>
        </w:rPr>
        <w:t>Colonial Families</w:t>
      </w:r>
    </w:p>
    <w:p w14:paraId="26E73759" w14:textId="0604F7D2" w:rsidR="00625A68" w:rsidRPr="000D28D3" w:rsidRDefault="00CB2F96" w:rsidP="0089634D">
      <w:pPr>
        <w:pStyle w:val="ListParagraph"/>
        <w:keepLines/>
        <w:numPr>
          <w:ilvl w:val="0"/>
          <w:numId w:val="4"/>
        </w:numPr>
        <w:tabs>
          <w:tab w:val="right" w:pos="-180"/>
          <w:tab w:val="left" w:pos="0"/>
        </w:tabs>
        <w:suppressAutoHyphens/>
        <w:autoSpaceDE w:val="0"/>
        <w:autoSpaceDN w:val="0"/>
        <w:adjustRightInd w:val="0"/>
        <w:spacing w:after="0" w:line="240" w:lineRule="auto"/>
        <w:ind w:left="0"/>
        <w:rPr>
          <w:rFonts w:ascii="Book Antiqua" w:hAnsi="Book Antiqua"/>
          <w:color w:val="000000"/>
          <w:sz w:val="23"/>
          <w:szCs w:val="23"/>
        </w:rPr>
      </w:pPr>
      <w:r w:rsidRPr="000D28D3">
        <w:rPr>
          <w:rFonts w:ascii="Book Antiqua" w:hAnsi="Book Antiqua"/>
          <w:color w:val="000000"/>
          <w:sz w:val="23"/>
          <w:szCs w:val="23"/>
        </w:rPr>
        <w:t xml:space="preserve">Just read pp. 104-107, BUT take notes on **Forms of </w:t>
      </w:r>
      <w:proofErr w:type="spellStart"/>
      <w:r w:rsidRPr="000D28D3">
        <w:rPr>
          <w:rFonts w:ascii="Book Antiqua" w:hAnsi="Book Antiqua"/>
          <w:color w:val="000000"/>
          <w:sz w:val="23"/>
          <w:szCs w:val="23"/>
        </w:rPr>
        <w:t>Resistence</w:t>
      </w:r>
      <w:proofErr w:type="spellEnd"/>
    </w:p>
    <w:p w14:paraId="1950088C" w14:textId="77777777" w:rsidR="00625A68" w:rsidRPr="000D28D3" w:rsidRDefault="00625A68" w:rsidP="0089634D">
      <w:pPr>
        <w:widowControl w:val="0"/>
        <w:suppressAutoHyphens/>
        <w:autoSpaceDE w:val="0"/>
        <w:autoSpaceDN w:val="0"/>
        <w:adjustRightInd w:val="0"/>
        <w:rPr>
          <w:rFonts w:ascii="Book Antiqua" w:hAnsi="Book Antiqua" w:cs="Times New Roman"/>
          <w:color w:val="000000"/>
          <w:sz w:val="23"/>
          <w:szCs w:val="23"/>
        </w:rPr>
      </w:pPr>
    </w:p>
    <w:p w14:paraId="078693DE" w14:textId="3B389DA8" w:rsidR="00CB2F96" w:rsidRPr="000D28D3" w:rsidRDefault="00CB2F96" w:rsidP="0089634D">
      <w:pPr>
        <w:widowControl w:val="0"/>
        <w:suppressAutoHyphens/>
        <w:autoSpaceDE w:val="0"/>
        <w:autoSpaceDN w:val="0"/>
        <w:adjustRightInd w:val="0"/>
        <w:rPr>
          <w:rFonts w:ascii="Book Antiqua" w:hAnsi="Book Antiqua" w:cs="Times New Roman"/>
          <w:color w:val="000000"/>
          <w:sz w:val="23"/>
          <w:szCs w:val="23"/>
          <w:u w:val="single"/>
        </w:rPr>
      </w:pPr>
      <w:r w:rsidRPr="000D28D3">
        <w:rPr>
          <w:rFonts w:ascii="Book Antiqua" w:hAnsi="Book Antiqua" w:cs="Times New Roman"/>
          <w:color w:val="000000"/>
          <w:sz w:val="23"/>
          <w:szCs w:val="23"/>
          <w:u w:val="single"/>
        </w:rPr>
        <w:t>**Politics: Stability and Crisis in British America</w:t>
      </w:r>
    </w:p>
    <w:p w14:paraId="6DA9A955" w14:textId="4BA1395D" w:rsidR="00625A68" w:rsidRPr="000D28D3" w:rsidRDefault="00A7663F" w:rsidP="00A7663F">
      <w:pPr>
        <w:pStyle w:val="ListParagraph"/>
        <w:keepLines/>
        <w:numPr>
          <w:ilvl w:val="0"/>
          <w:numId w:val="4"/>
        </w:numPr>
        <w:tabs>
          <w:tab w:val="right" w:pos="-180"/>
          <w:tab w:val="left" w:pos="0"/>
        </w:tabs>
        <w:suppressAutoHyphens/>
        <w:autoSpaceDE w:val="0"/>
        <w:autoSpaceDN w:val="0"/>
        <w:adjustRightInd w:val="0"/>
        <w:spacing w:after="0" w:line="240" w:lineRule="auto"/>
        <w:ind w:left="0"/>
        <w:rPr>
          <w:rFonts w:ascii="Book Antiqua" w:hAnsi="Book Antiqua"/>
          <w:color w:val="000000"/>
          <w:sz w:val="23"/>
          <w:szCs w:val="23"/>
        </w:rPr>
      </w:pPr>
      <w:r w:rsidRPr="000D28D3">
        <w:rPr>
          <w:rFonts w:ascii="Book Antiqua" w:hAnsi="Book Antiqua"/>
          <w:color w:val="000000"/>
          <w:sz w:val="23"/>
          <w:szCs w:val="23"/>
        </w:rPr>
        <w:t xml:space="preserve">Describe the nature of, and the importance of </w:t>
      </w:r>
      <w:r w:rsidR="00625A68" w:rsidRPr="000D28D3">
        <w:rPr>
          <w:rFonts w:ascii="Book Antiqua" w:hAnsi="Book Antiqua"/>
          <w:color w:val="000000"/>
          <w:sz w:val="23"/>
          <w:szCs w:val="23"/>
        </w:rPr>
        <w:t>eighteenth-century colonial assemblies</w:t>
      </w:r>
      <w:r w:rsidRPr="000D28D3">
        <w:rPr>
          <w:rFonts w:ascii="Book Antiqua" w:hAnsi="Book Antiqua"/>
          <w:color w:val="000000"/>
          <w:sz w:val="23"/>
          <w:szCs w:val="23"/>
        </w:rPr>
        <w:t>.</w:t>
      </w:r>
    </w:p>
    <w:p w14:paraId="1E859C01" w14:textId="7204D9D5" w:rsidR="00625A68" w:rsidRPr="000D28D3" w:rsidRDefault="00625A68" w:rsidP="00A7663F">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John Peter Zenger</w:t>
      </w:r>
    </w:p>
    <w:p w14:paraId="06BE9AF9" w14:textId="63A3A27E" w:rsidR="00625A68" w:rsidRPr="000D28D3" w:rsidRDefault="00A7663F" w:rsidP="0089634D">
      <w:pPr>
        <w:pStyle w:val="ListParagraph"/>
        <w:keepLines/>
        <w:numPr>
          <w:ilvl w:val="0"/>
          <w:numId w:val="4"/>
        </w:numPr>
        <w:tabs>
          <w:tab w:val="right" w:pos="-180"/>
          <w:tab w:val="left" w:pos="0"/>
        </w:tabs>
        <w:suppressAutoHyphens/>
        <w:autoSpaceDE w:val="0"/>
        <w:autoSpaceDN w:val="0"/>
        <w:adjustRightInd w:val="0"/>
        <w:spacing w:after="0" w:line="240" w:lineRule="auto"/>
        <w:ind w:left="0"/>
        <w:rPr>
          <w:rFonts w:ascii="Book Antiqua" w:hAnsi="Book Antiqua"/>
          <w:color w:val="000000"/>
          <w:sz w:val="23"/>
          <w:szCs w:val="23"/>
        </w:rPr>
      </w:pPr>
      <w:r w:rsidRPr="000D28D3">
        <w:rPr>
          <w:rFonts w:ascii="Book Antiqua" w:hAnsi="Book Antiqua"/>
          <w:color w:val="000000"/>
          <w:sz w:val="23"/>
          <w:szCs w:val="23"/>
        </w:rPr>
        <w:t xml:space="preserve">Describe the </w:t>
      </w:r>
      <w:r w:rsidR="00625A68" w:rsidRPr="000D28D3">
        <w:rPr>
          <w:rFonts w:ascii="Book Antiqua" w:hAnsi="Book Antiqua"/>
          <w:color w:val="000000"/>
          <w:sz w:val="23"/>
          <w:szCs w:val="23"/>
        </w:rPr>
        <w:t xml:space="preserve">the </w:t>
      </w:r>
      <w:proofErr w:type="spellStart"/>
      <w:r w:rsidR="00625A68" w:rsidRPr="000D28D3">
        <w:rPr>
          <w:rFonts w:ascii="Book Antiqua" w:hAnsi="Book Antiqua"/>
          <w:color w:val="000000"/>
          <w:sz w:val="23"/>
          <w:szCs w:val="23"/>
        </w:rPr>
        <w:t>Stono</w:t>
      </w:r>
      <w:proofErr w:type="spellEnd"/>
      <w:r w:rsidR="00625A68" w:rsidRPr="000D28D3">
        <w:rPr>
          <w:rFonts w:ascii="Book Antiqua" w:hAnsi="Book Antiqua"/>
          <w:color w:val="000000"/>
          <w:sz w:val="23"/>
          <w:szCs w:val="23"/>
        </w:rPr>
        <w:t xml:space="preserve"> Rebellion</w:t>
      </w:r>
      <w:r w:rsidRPr="000D28D3">
        <w:rPr>
          <w:rFonts w:ascii="Book Antiqua" w:hAnsi="Book Antiqua"/>
          <w:color w:val="000000"/>
          <w:sz w:val="23"/>
          <w:szCs w:val="23"/>
        </w:rPr>
        <w:t xml:space="preserve"> and </w:t>
      </w:r>
      <w:proofErr w:type="gramStart"/>
      <w:r w:rsidRPr="000D28D3">
        <w:rPr>
          <w:rFonts w:ascii="Book Antiqua" w:hAnsi="Book Antiqua"/>
          <w:color w:val="000000"/>
          <w:sz w:val="23"/>
          <w:szCs w:val="23"/>
        </w:rPr>
        <w:t>it’s</w:t>
      </w:r>
      <w:proofErr w:type="gramEnd"/>
      <w:r w:rsidRPr="000D28D3">
        <w:rPr>
          <w:rFonts w:ascii="Book Antiqua" w:hAnsi="Book Antiqua"/>
          <w:color w:val="000000"/>
          <w:sz w:val="23"/>
          <w:szCs w:val="23"/>
        </w:rPr>
        <w:t xml:space="preserve"> aftermath.</w:t>
      </w:r>
    </w:p>
    <w:p w14:paraId="5BF26865" w14:textId="188033CA" w:rsidR="00A7663F" w:rsidRPr="000D28D3" w:rsidRDefault="00A7663F" w:rsidP="00A7663F">
      <w:pPr>
        <w:pStyle w:val="ListParagraph"/>
        <w:keepLines/>
        <w:numPr>
          <w:ilvl w:val="0"/>
          <w:numId w:val="4"/>
        </w:numPr>
        <w:tabs>
          <w:tab w:val="right" w:pos="-180"/>
          <w:tab w:val="left" w:pos="0"/>
        </w:tabs>
        <w:suppressAutoHyphens/>
        <w:autoSpaceDE w:val="0"/>
        <w:autoSpaceDN w:val="0"/>
        <w:adjustRightInd w:val="0"/>
        <w:spacing w:after="0" w:line="240" w:lineRule="auto"/>
        <w:ind w:left="0"/>
        <w:rPr>
          <w:rFonts w:ascii="Book Antiqua" w:hAnsi="Book Antiqua"/>
          <w:color w:val="000000"/>
          <w:sz w:val="23"/>
          <w:szCs w:val="23"/>
        </w:rPr>
      </w:pPr>
      <w:r w:rsidRPr="000D28D3">
        <w:rPr>
          <w:rFonts w:ascii="Book Antiqua" w:hAnsi="Book Antiqua"/>
          <w:color w:val="000000"/>
          <w:sz w:val="23"/>
          <w:szCs w:val="23"/>
        </w:rPr>
        <w:t xml:space="preserve">What was the cause of each of the following land </w:t>
      </w:r>
      <w:proofErr w:type="gramStart"/>
      <w:r w:rsidRPr="000D28D3">
        <w:rPr>
          <w:rFonts w:ascii="Book Antiqua" w:hAnsi="Book Antiqua"/>
          <w:color w:val="000000"/>
          <w:sz w:val="23"/>
          <w:szCs w:val="23"/>
        </w:rPr>
        <w:t>riots:</w:t>
      </w:r>
      <w:proofErr w:type="gramEnd"/>
      <w:r w:rsidRPr="000D28D3">
        <w:rPr>
          <w:rFonts w:ascii="Book Antiqua" w:hAnsi="Book Antiqua"/>
          <w:color w:val="000000"/>
          <w:sz w:val="23"/>
          <w:szCs w:val="23"/>
        </w:rPr>
        <w:t xml:space="preserve"> </w:t>
      </w:r>
    </w:p>
    <w:p w14:paraId="49DD61D3" w14:textId="77777777" w:rsidR="00A7663F" w:rsidRPr="000D28D3" w:rsidRDefault="00A7663F" w:rsidP="00A7663F">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New Jersey</w:t>
      </w:r>
    </w:p>
    <w:p w14:paraId="018B348B" w14:textId="77777777" w:rsidR="00A7663F" w:rsidRPr="000D28D3" w:rsidRDefault="00A7663F" w:rsidP="00A7663F">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Vermont</w:t>
      </w:r>
    </w:p>
    <w:p w14:paraId="53DE7BA0" w14:textId="13AABF79" w:rsidR="00625A68" w:rsidRPr="000D28D3" w:rsidRDefault="00A7663F" w:rsidP="00A7663F">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Hudson River Valley</w:t>
      </w:r>
    </w:p>
    <w:p w14:paraId="094F9405" w14:textId="77777777" w:rsidR="00A7663F" w:rsidRPr="000D28D3" w:rsidRDefault="00A7663F" w:rsidP="00A7663F">
      <w:pPr>
        <w:pStyle w:val="ListParagraph"/>
        <w:keepLines/>
        <w:tabs>
          <w:tab w:val="right" w:pos="-180"/>
          <w:tab w:val="left" w:pos="0"/>
        </w:tabs>
        <w:suppressAutoHyphens/>
        <w:autoSpaceDE w:val="0"/>
        <w:autoSpaceDN w:val="0"/>
        <w:adjustRightInd w:val="0"/>
        <w:spacing w:after="0" w:line="240" w:lineRule="auto"/>
        <w:ind w:left="730"/>
        <w:rPr>
          <w:rFonts w:ascii="Book Antiqua" w:hAnsi="Book Antiqua"/>
          <w:color w:val="000000"/>
          <w:sz w:val="23"/>
          <w:szCs w:val="23"/>
        </w:rPr>
      </w:pPr>
    </w:p>
    <w:p w14:paraId="3A25C3E5" w14:textId="58A50B11" w:rsidR="00625A68" w:rsidRPr="000D28D3" w:rsidRDefault="0022372F" w:rsidP="00A7663F">
      <w:pPr>
        <w:pStyle w:val="ListParagraph"/>
        <w:keepLines/>
        <w:numPr>
          <w:ilvl w:val="0"/>
          <w:numId w:val="4"/>
        </w:numPr>
        <w:tabs>
          <w:tab w:val="right" w:pos="-180"/>
          <w:tab w:val="left" w:pos="0"/>
        </w:tabs>
        <w:suppressAutoHyphens/>
        <w:autoSpaceDE w:val="0"/>
        <w:autoSpaceDN w:val="0"/>
        <w:adjustRightInd w:val="0"/>
        <w:spacing w:after="0" w:line="240" w:lineRule="auto"/>
        <w:ind w:left="0"/>
        <w:rPr>
          <w:rFonts w:ascii="Book Antiqua" w:hAnsi="Book Antiqua"/>
          <w:color w:val="000000"/>
          <w:sz w:val="23"/>
          <w:szCs w:val="23"/>
        </w:rPr>
      </w:pPr>
      <w:r w:rsidRPr="000D28D3">
        <w:rPr>
          <w:rFonts w:ascii="Book Antiqua" w:hAnsi="Book Antiqua"/>
          <w:color w:val="000000"/>
          <w:sz w:val="23"/>
          <w:szCs w:val="23"/>
        </w:rPr>
        <w:t>Explain</w:t>
      </w:r>
      <w:r w:rsidR="00057B43" w:rsidRPr="000D28D3">
        <w:rPr>
          <w:rFonts w:ascii="Book Antiqua" w:hAnsi="Book Antiqua"/>
          <w:color w:val="000000"/>
          <w:sz w:val="23"/>
          <w:szCs w:val="23"/>
        </w:rPr>
        <w:t xml:space="preserve"> cause(s) of </w:t>
      </w:r>
      <w:r w:rsidR="00625A68" w:rsidRPr="000D28D3">
        <w:rPr>
          <w:rFonts w:ascii="Book Antiqua" w:hAnsi="Book Antiqua"/>
          <w:color w:val="000000"/>
          <w:sz w:val="23"/>
          <w:szCs w:val="23"/>
        </w:rPr>
        <w:t>the Regulator movements</w:t>
      </w:r>
      <w:r w:rsidR="00057B43" w:rsidRPr="000D28D3">
        <w:rPr>
          <w:rFonts w:ascii="Book Antiqua" w:hAnsi="Book Antiqua"/>
          <w:color w:val="000000"/>
          <w:sz w:val="23"/>
          <w:szCs w:val="23"/>
        </w:rPr>
        <w:t xml:space="preserve"> in the 1760’s and 1770’s.</w:t>
      </w:r>
    </w:p>
    <w:p w14:paraId="54804A09" w14:textId="77777777" w:rsidR="00057B43" w:rsidRPr="000D28D3" w:rsidRDefault="00057B43" w:rsidP="00057B43">
      <w:pPr>
        <w:keepLines/>
        <w:tabs>
          <w:tab w:val="right" w:pos="-180"/>
          <w:tab w:val="left" w:pos="0"/>
        </w:tabs>
        <w:suppressAutoHyphens/>
        <w:autoSpaceDE w:val="0"/>
        <w:autoSpaceDN w:val="0"/>
        <w:adjustRightInd w:val="0"/>
        <w:rPr>
          <w:rFonts w:ascii="Book Antiqua" w:hAnsi="Book Antiqua"/>
          <w:color w:val="000000"/>
          <w:sz w:val="23"/>
          <w:szCs w:val="23"/>
        </w:rPr>
      </w:pPr>
    </w:p>
    <w:p w14:paraId="4FC84348" w14:textId="50CA0902" w:rsidR="00057B43" w:rsidRPr="000D28D3" w:rsidRDefault="00057B43" w:rsidP="00057B43">
      <w:pPr>
        <w:keepLines/>
        <w:tabs>
          <w:tab w:val="right" w:pos="-180"/>
          <w:tab w:val="left" w:pos="0"/>
        </w:tabs>
        <w:suppressAutoHyphens/>
        <w:autoSpaceDE w:val="0"/>
        <w:autoSpaceDN w:val="0"/>
        <w:adjustRightInd w:val="0"/>
        <w:rPr>
          <w:rFonts w:ascii="Book Antiqua" w:hAnsi="Book Antiqua"/>
          <w:color w:val="000000"/>
          <w:sz w:val="23"/>
          <w:szCs w:val="23"/>
          <w:u w:val="single"/>
        </w:rPr>
      </w:pPr>
      <w:r w:rsidRPr="000D28D3">
        <w:rPr>
          <w:rFonts w:ascii="Book Antiqua" w:hAnsi="Book Antiqua"/>
          <w:color w:val="000000"/>
          <w:sz w:val="23"/>
          <w:szCs w:val="23"/>
          <w:u w:val="single"/>
        </w:rPr>
        <w:t>A Crisis in Anglo-American Religion</w:t>
      </w:r>
    </w:p>
    <w:p w14:paraId="35558880" w14:textId="3BA9CC32" w:rsidR="00625A68" w:rsidRPr="000D28D3" w:rsidRDefault="00057B43" w:rsidP="00057B43">
      <w:pPr>
        <w:pStyle w:val="ListParagraph"/>
        <w:keepLines/>
        <w:numPr>
          <w:ilvl w:val="0"/>
          <w:numId w:val="4"/>
        </w:numPr>
        <w:tabs>
          <w:tab w:val="right" w:pos="-180"/>
          <w:tab w:val="left" w:pos="0"/>
        </w:tabs>
        <w:suppressAutoHyphens/>
        <w:autoSpaceDE w:val="0"/>
        <w:autoSpaceDN w:val="0"/>
        <w:adjustRightInd w:val="0"/>
        <w:spacing w:after="0" w:line="240" w:lineRule="auto"/>
        <w:ind w:left="0"/>
        <w:rPr>
          <w:rFonts w:ascii="Book Antiqua" w:hAnsi="Book Antiqua"/>
          <w:color w:val="000000"/>
          <w:sz w:val="23"/>
          <w:szCs w:val="23"/>
        </w:rPr>
      </w:pPr>
      <w:r w:rsidRPr="000D28D3">
        <w:rPr>
          <w:rFonts w:ascii="Book Antiqua" w:hAnsi="Book Antiqua"/>
          <w:color w:val="000000"/>
          <w:sz w:val="23"/>
          <w:szCs w:val="23"/>
        </w:rPr>
        <w:t>T</w:t>
      </w:r>
      <w:r w:rsidR="00625A68" w:rsidRPr="000D28D3">
        <w:rPr>
          <w:rFonts w:ascii="Book Antiqua" w:hAnsi="Book Antiqua"/>
          <w:color w:val="000000"/>
          <w:sz w:val="23"/>
          <w:szCs w:val="23"/>
        </w:rPr>
        <w:t>he First Great Awakening</w:t>
      </w:r>
      <w:r w:rsidRPr="000D28D3">
        <w:rPr>
          <w:rFonts w:ascii="Book Antiqua" w:hAnsi="Book Antiqua"/>
          <w:color w:val="000000"/>
          <w:sz w:val="23"/>
          <w:szCs w:val="23"/>
        </w:rPr>
        <w:t xml:space="preserve"> (What was it and, Where, When, </w:t>
      </w:r>
      <w:proofErr w:type="gramStart"/>
      <w:r w:rsidRPr="000D28D3">
        <w:rPr>
          <w:rFonts w:ascii="Book Antiqua" w:hAnsi="Book Antiqua"/>
          <w:color w:val="000000"/>
          <w:sz w:val="23"/>
          <w:szCs w:val="23"/>
        </w:rPr>
        <w:t>Why</w:t>
      </w:r>
      <w:proofErr w:type="gramEnd"/>
      <w:r w:rsidRPr="000D28D3">
        <w:rPr>
          <w:rFonts w:ascii="Book Antiqua" w:hAnsi="Book Antiqua"/>
          <w:color w:val="000000"/>
          <w:sz w:val="23"/>
          <w:szCs w:val="23"/>
        </w:rPr>
        <w:t xml:space="preserve"> did it happen)</w:t>
      </w:r>
    </w:p>
    <w:p w14:paraId="524F83FF" w14:textId="2F2D9429" w:rsidR="00625A68" w:rsidRPr="000D28D3" w:rsidRDefault="00625A68" w:rsidP="00057B43">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Jonathan Edwards</w:t>
      </w:r>
    </w:p>
    <w:p w14:paraId="3DA3C152" w14:textId="05788451" w:rsidR="00625A68" w:rsidRPr="000D28D3" w:rsidRDefault="00625A68" w:rsidP="00057B43">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George Whitefield</w:t>
      </w:r>
    </w:p>
    <w:p w14:paraId="7ED639CA" w14:textId="33398F52" w:rsidR="00625A68" w:rsidRPr="000D28D3" w:rsidRDefault="00625A68" w:rsidP="00057B43">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"New Lights" and "Old Lights"</w:t>
      </w:r>
    </w:p>
    <w:p w14:paraId="0D6091AA" w14:textId="77777777" w:rsidR="000D28D3" w:rsidRPr="000D28D3" w:rsidRDefault="00057B43" w:rsidP="000D28D3">
      <w:pPr>
        <w:pStyle w:val="ListParagraph"/>
        <w:keepLines/>
        <w:numPr>
          <w:ilvl w:val="1"/>
          <w:numId w:val="4"/>
        </w:numPr>
        <w:tabs>
          <w:tab w:val="right" w:pos="-180"/>
          <w:tab w:val="left" w:pos="0"/>
        </w:tabs>
        <w:suppressAutoHyphens/>
        <w:autoSpaceDE w:val="0"/>
        <w:autoSpaceDN w:val="0"/>
        <w:adjustRightInd w:val="0"/>
        <w:spacing w:after="0" w:line="240" w:lineRule="auto"/>
        <w:rPr>
          <w:rFonts w:ascii="Book Antiqua" w:hAnsi="Book Antiqua"/>
          <w:color w:val="000000"/>
          <w:sz w:val="23"/>
          <w:szCs w:val="23"/>
        </w:rPr>
      </w:pPr>
      <w:r w:rsidRPr="000D28D3">
        <w:rPr>
          <w:rFonts w:ascii="Book Antiqua" w:hAnsi="Book Antiqua"/>
          <w:color w:val="000000"/>
          <w:sz w:val="23"/>
          <w:szCs w:val="23"/>
        </w:rPr>
        <w:t>T</w:t>
      </w:r>
      <w:r w:rsidR="00625A68" w:rsidRPr="000D28D3">
        <w:rPr>
          <w:rFonts w:ascii="Book Antiqua" w:hAnsi="Book Antiqua"/>
          <w:color w:val="000000"/>
          <w:sz w:val="23"/>
          <w:szCs w:val="23"/>
        </w:rPr>
        <w:t>he Dan River Baptist Church</w:t>
      </w:r>
    </w:p>
    <w:p w14:paraId="081A7126" w14:textId="77777777" w:rsidR="000D28D3" w:rsidRPr="000D28D3" w:rsidRDefault="000D28D3" w:rsidP="000D28D3">
      <w:pPr>
        <w:keepLines/>
        <w:tabs>
          <w:tab w:val="right" w:pos="-180"/>
          <w:tab w:val="left" w:pos="0"/>
        </w:tabs>
        <w:suppressAutoHyphens/>
        <w:autoSpaceDE w:val="0"/>
        <w:autoSpaceDN w:val="0"/>
        <w:adjustRightInd w:val="0"/>
        <w:rPr>
          <w:rFonts w:ascii="Book Antiqua" w:hAnsi="Book Antiqua"/>
          <w:sz w:val="23"/>
          <w:szCs w:val="23"/>
          <w:u w:val="single"/>
        </w:rPr>
      </w:pPr>
    </w:p>
    <w:p w14:paraId="7EB64F8D" w14:textId="19E8F3FA" w:rsidR="0089634D" w:rsidRPr="000D28D3" w:rsidRDefault="000D28D3" w:rsidP="000D28D3">
      <w:pPr>
        <w:keepLines/>
        <w:tabs>
          <w:tab w:val="right" w:pos="-180"/>
          <w:tab w:val="left" w:pos="0"/>
        </w:tabs>
        <w:suppressAutoHyphens/>
        <w:autoSpaceDE w:val="0"/>
        <w:autoSpaceDN w:val="0"/>
        <w:adjustRightInd w:val="0"/>
        <w:rPr>
          <w:rFonts w:ascii="Book Antiqua" w:hAnsi="Book Antiqua"/>
          <w:b/>
          <w:color w:val="000000"/>
          <w:sz w:val="23"/>
          <w:szCs w:val="23"/>
        </w:rPr>
      </w:pPr>
      <w:r w:rsidRPr="000D28D3">
        <w:rPr>
          <w:rFonts w:ascii="Book Antiqua" w:hAnsi="Book Antiqua"/>
          <w:b/>
          <w:sz w:val="23"/>
          <w:szCs w:val="23"/>
          <w:u w:val="single"/>
        </w:rPr>
        <w:t>Critical Thinking Questions</w:t>
      </w:r>
      <w:r>
        <w:rPr>
          <w:rFonts w:ascii="Book Antiqua" w:hAnsi="Book Antiqua"/>
          <w:b/>
          <w:sz w:val="23"/>
          <w:szCs w:val="23"/>
          <w:u w:val="single"/>
        </w:rPr>
        <w:t xml:space="preserve"> (to be completed in groups during</w:t>
      </w:r>
      <w:bookmarkStart w:id="0" w:name="_GoBack"/>
      <w:bookmarkEnd w:id="0"/>
      <w:r>
        <w:rPr>
          <w:rFonts w:ascii="Book Antiqua" w:hAnsi="Book Antiqua"/>
          <w:b/>
          <w:sz w:val="23"/>
          <w:szCs w:val="23"/>
          <w:u w:val="single"/>
        </w:rPr>
        <w:t xml:space="preserve"> class)</w:t>
      </w:r>
    </w:p>
    <w:p w14:paraId="149A3D56" w14:textId="77777777" w:rsidR="000D28D3" w:rsidRPr="000D28D3" w:rsidRDefault="00C06BEF" w:rsidP="000D28D3">
      <w:pPr>
        <w:pStyle w:val="ListParagraph"/>
        <w:keepLines/>
        <w:numPr>
          <w:ilvl w:val="0"/>
          <w:numId w:val="4"/>
        </w:numPr>
        <w:tabs>
          <w:tab w:val="right" w:pos="-180"/>
          <w:tab w:val="left" w:pos="0"/>
        </w:tabs>
        <w:suppressAutoHyphens/>
        <w:autoSpaceDE w:val="0"/>
        <w:autoSpaceDN w:val="0"/>
        <w:adjustRightInd w:val="0"/>
        <w:rPr>
          <w:rFonts w:ascii="Book Antiqua" w:hAnsi="Book Antiqua"/>
          <w:color w:val="000000"/>
          <w:sz w:val="23"/>
          <w:szCs w:val="23"/>
        </w:rPr>
      </w:pPr>
      <w:r w:rsidRPr="000D28D3">
        <w:rPr>
          <w:rFonts w:ascii="Book Antiqua" w:hAnsi="Book Antiqua"/>
          <w:sz w:val="23"/>
          <w:szCs w:val="23"/>
        </w:rPr>
        <w:t>Discuss so</w:t>
      </w:r>
      <w:r w:rsidR="00CE7ADD" w:rsidRPr="000D28D3">
        <w:rPr>
          <w:rFonts w:ascii="Book Antiqua" w:hAnsi="Book Antiqua"/>
          <w:sz w:val="23"/>
          <w:szCs w:val="23"/>
        </w:rPr>
        <w:t xml:space="preserve">me of the more important </w:t>
      </w:r>
      <w:r w:rsidRPr="000D28D3">
        <w:rPr>
          <w:rFonts w:ascii="Book Antiqua" w:hAnsi="Book Antiqua"/>
          <w:sz w:val="23"/>
          <w:szCs w:val="23"/>
        </w:rPr>
        <w:t>demographic shifts that occurred in the middle of the eighteenth century. What effect did the “new” immigration have? Why did the colonies attract such emigrants? Wh</w:t>
      </w:r>
      <w:r w:rsidR="000D28D3" w:rsidRPr="000D28D3">
        <w:rPr>
          <w:rFonts w:ascii="Book Antiqua" w:hAnsi="Book Antiqua"/>
          <w:sz w:val="23"/>
          <w:szCs w:val="23"/>
        </w:rPr>
        <w:t>y at this time and not earlier?</w:t>
      </w:r>
    </w:p>
    <w:p w14:paraId="652F45E6" w14:textId="77777777" w:rsidR="000D28D3" w:rsidRPr="000D28D3" w:rsidRDefault="00CE7ADD" w:rsidP="000D28D3">
      <w:pPr>
        <w:pStyle w:val="ListParagraph"/>
        <w:keepLines/>
        <w:numPr>
          <w:ilvl w:val="0"/>
          <w:numId w:val="4"/>
        </w:numPr>
        <w:tabs>
          <w:tab w:val="right" w:pos="-180"/>
          <w:tab w:val="left" w:pos="0"/>
        </w:tabs>
        <w:suppressAutoHyphens/>
        <w:autoSpaceDE w:val="0"/>
        <w:autoSpaceDN w:val="0"/>
        <w:adjustRightInd w:val="0"/>
        <w:rPr>
          <w:rFonts w:ascii="Book Antiqua" w:hAnsi="Book Antiqua"/>
          <w:color w:val="000000"/>
          <w:sz w:val="23"/>
          <w:szCs w:val="23"/>
        </w:rPr>
      </w:pPr>
      <w:r w:rsidRPr="000D28D3">
        <w:rPr>
          <w:rFonts w:ascii="Book Antiqua" w:hAnsi="Book Antiqua"/>
          <w:sz w:val="23"/>
          <w:szCs w:val="23"/>
        </w:rPr>
        <w:t>As</w:t>
      </w:r>
      <w:r w:rsidR="00C06BEF" w:rsidRPr="000D28D3">
        <w:rPr>
          <w:rFonts w:ascii="Book Antiqua" w:hAnsi="Book Antiqua"/>
          <w:sz w:val="23"/>
          <w:szCs w:val="23"/>
        </w:rPr>
        <w:t xml:space="preserve"> local economies </w:t>
      </w:r>
      <w:r w:rsidRPr="000D28D3">
        <w:rPr>
          <w:rFonts w:ascii="Book Antiqua" w:hAnsi="Book Antiqua"/>
          <w:sz w:val="23"/>
          <w:szCs w:val="23"/>
        </w:rPr>
        <w:t>develop between 1720 and 1750, h</w:t>
      </w:r>
      <w:r w:rsidR="00C06BEF" w:rsidRPr="000D28D3">
        <w:rPr>
          <w:rFonts w:ascii="Book Antiqua" w:hAnsi="Book Antiqua"/>
          <w:sz w:val="23"/>
          <w:szCs w:val="23"/>
        </w:rPr>
        <w:t>ow did the colonies remain tied to international commerce? What differences existed between rural and urban Americans? How did the different regions display different economic developments?</w:t>
      </w:r>
    </w:p>
    <w:p w14:paraId="492B2776" w14:textId="77777777" w:rsidR="000D28D3" w:rsidRPr="000D28D3" w:rsidRDefault="00C06BEF" w:rsidP="000D28D3">
      <w:pPr>
        <w:pStyle w:val="ListParagraph"/>
        <w:keepLines/>
        <w:numPr>
          <w:ilvl w:val="0"/>
          <w:numId w:val="4"/>
        </w:numPr>
        <w:tabs>
          <w:tab w:val="right" w:pos="-180"/>
          <w:tab w:val="left" w:pos="0"/>
        </w:tabs>
        <w:suppressAutoHyphens/>
        <w:autoSpaceDE w:val="0"/>
        <w:autoSpaceDN w:val="0"/>
        <w:adjustRightInd w:val="0"/>
        <w:rPr>
          <w:rFonts w:ascii="Book Antiqua" w:hAnsi="Book Antiqua"/>
          <w:color w:val="000000"/>
          <w:sz w:val="23"/>
          <w:szCs w:val="23"/>
        </w:rPr>
      </w:pPr>
      <w:r w:rsidRPr="000D28D3">
        <w:rPr>
          <w:rFonts w:ascii="Book Antiqua" w:hAnsi="Book Antiqua"/>
          <w:sz w:val="23"/>
          <w:szCs w:val="23"/>
        </w:rPr>
        <w:t xml:space="preserve">How did the colonial household differ from modern families? What, if any, similarities exist? </w:t>
      </w:r>
    </w:p>
    <w:p w14:paraId="1CDDB6E4" w14:textId="77777777" w:rsidR="000D28D3" w:rsidRPr="000D28D3" w:rsidRDefault="00C06BEF" w:rsidP="000D28D3">
      <w:pPr>
        <w:pStyle w:val="ListParagraph"/>
        <w:keepLines/>
        <w:numPr>
          <w:ilvl w:val="0"/>
          <w:numId w:val="4"/>
        </w:numPr>
        <w:tabs>
          <w:tab w:val="right" w:pos="-180"/>
          <w:tab w:val="left" w:pos="0"/>
        </w:tabs>
        <w:suppressAutoHyphens/>
        <w:autoSpaceDE w:val="0"/>
        <w:autoSpaceDN w:val="0"/>
        <w:adjustRightInd w:val="0"/>
        <w:rPr>
          <w:rFonts w:ascii="Book Antiqua" w:hAnsi="Book Antiqua"/>
          <w:color w:val="000000"/>
          <w:sz w:val="23"/>
          <w:szCs w:val="23"/>
        </w:rPr>
      </w:pPr>
      <w:r w:rsidRPr="000D28D3">
        <w:rPr>
          <w:rFonts w:ascii="Book Antiqua" w:hAnsi="Book Antiqua"/>
          <w:sz w:val="23"/>
          <w:szCs w:val="23"/>
        </w:rPr>
        <w:t xml:space="preserve">How did the Enlightenment affect Americans then and now? </w:t>
      </w:r>
    </w:p>
    <w:p w14:paraId="3DC061A8" w14:textId="00BDFDA8" w:rsidR="00C06BEF" w:rsidRPr="000D28D3" w:rsidRDefault="00CE7ADD" w:rsidP="000D28D3">
      <w:pPr>
        <w:pStyle w:val="ListParagraph"/>
        <w:keepLines/>
        <w:numPr>
          <w:ilvl w:val="0"/>
          <w:numId w:val="4"/>
        </w:numPr>
        <w:tabs>
          <w:tab w:val="right" w:pos="-180"/>
          <w:tab w:val="left" w:pos="0"/>
        </w:tabs>
        <w:suppressAutoHyphens/>
        <w:autoSpaceDE w:val="0"/>
        <w:autoSpaceDN w:val="0"/>
        <w:adjustRightInd w:val="0"/>
        <w:rPr>
          <w:rFonts w:ascii="Book Antiqua" w:hAnsi="Book Antiqua"/>
          <w:color w:val="000000"/>
          <w:sz w:val="23"/>
          <w:szCs w:val="23"/>
        </w:rPr>
      </w:pPr>
      <w:r w:rsidRPr="000D28D3">
        <w:rPr>
          <w:rFonts w:ascii="Book Antiqua" w:hAnsi="Book Antiqua"/>
          <w:sz w:val="23"/>
          <w:szCs w:val="23"/>
        </w:rPr>
        <w:t>How did the crises of the</w:t>
      </w:r>
      <w:r w:rsidRPr="000D28D3">
        <w:rPr>
          <w:rFonts w:ascii="Book Antiqua" w:hAnsi="Book Antiqua"/>
          <w:sz w:val="23"/>
          <w:szCs w:val="23"/>
        </w:rPr>
        <w:t xml:space="preserve"> mid-eighteenth-century America</w:t>
      </w:r>
      <w:r w:rsidR="00C06BEF" w:rsidRPr="000D28D3">
        <w:rPr>
          <w:rFonts w:ascii="Book Antiqua" w:hAnsi="Book Antiqua"/>
          <w:sz w:val="23"/>
          <w:szCs w:val="23"/>
        </w:rPr>
        <w:t xml:space="preserve"> reveal underlying social tensions? What were some of those tensions? Why can the Great Awakening, which was not violent, be considered a crisis? </w:t>
      </w:r>
    </w:p>
    <w:p w14:paraId="186F3962" w14:textId="77777777" w:rsidR="00625A68" w:rsidRPr="000D28D3" w:rsidRDefault="00625A68" w:rsidP="00625A68">
      <w:pPr>
        <w:rPr>
          <w:rFonts w:ascii="Book Antiqua" w:hAnsi="Book Antiqua" w:cs="Times New Roman"/>
          <w:sz w:val="23"/>
          <w:szCs w:val="23"/>
        </w:rPr>
      </w:pPr>
    </w:p>
    <w:sectPr w:rsidR="00625A68" w:rsidRPr="000D28D3" w:rsidSect="000D2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45C"/>
    <w:multiLevelType w:val="hybridMultilevel"/>
    <w:tmpl w:val="2FAE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96526"/>
    <w:multiLevelType w:val="hybridMultilevel"/>
    <w:tmpl w:val="6A1A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F95D93"/>
    <w:multiLevelType w:val="hybridMultilevel"/>
    <w:tmpl w:val="2C36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62F61"/>
    <w:multiLevelType w:val="hybridMultilevel"/>
    <w:tmpl w:val="7690FD24"/>
    <w:lvl w:ilvl="0" w:tplc="2D904682">
      <w:start w:val="1"/>
      <w:numFmt w:val="decimal"/>
      <w:lvlText w:val="%1."/>
      <w:lvlJc w:val="left"/>
      <w:pPr>
        <w:ind w:left="10" w:hanging="360"/>
      </w:pPr>
      <w:rPr>
        <w:rFonts w:hint="default"/>
        <w:sz w:val="24"/>
      </w:rPr>
    </w:lvl>
    <w:lvl w:ilvl="1" w:tplc="04090019">
      <w:start w:val="1"/>
      <w:numFmt w:val="lowerLetter"/>
      <w:lvlText w:val="%2."/>
      <w:lvlJc w:val="left"/>
      <w:pPr>
        <w:ind w:left="730" w:hanging="360"/>
      </w:pPr>
    </w:lvl>
    <w:lvl w:ilvl="2" w:tplc="0409001B" w:tentative="1">
      <w:start w:val="1"/>
      <w:numFmt w:val="lowerRoman"/>
      <w:lvlText w:val="%3."/>
      <w:lvlJc w:val="right"/>
      <w:pPr>
        <w:ind w:left="1450" w:hanging="180"/>
      </w:pPr>
    </w:lvl>
    <w:lvl w:ilvl="3" w:tplc="0409000F" w:tentative="1">
      <w:start w:val="1"/>
      <w:numFmt w:val="decimal"/>
      <w:lvlText w:val="%4."/>
      <w:lvlJc w:val="left"/>
      <w:pPr>
        <w:ind w:left="2170" w:hanging="360"/>
      </w:p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68"/>
    <w:rsid w:val="0004321E"/>
    <w:rsid w:val="00057B43"/>
    <w:rsid w:val="000D28D3"/>
    <w:rsid w:val="0022372F"/>
    <w:rsid w:val="00294F6A"/>
    <w:rsid w:val="002C2938"/>
    <w:rsid w:val="003F24E8"/>
    <w:rsid w:val="005A3C27"/>
    <w:rsid w:val="00625A68"/>
    <w:rsid w:val="00854FD3"/>
    <w:rsid w:val="0089634D"/>
    <w:rsid w:val="00A7663F"/>
    <w:rsid w:val="00BD059A"/>
    <w:rsid w:val="00C06BEF"/>
    <w:rsid w:val="00C8178A"/>
    <w:rsid w:val="00CB2F96"/>
    <w:rsid w:val="00CE7ADD"/>
    <w:rsid w:val="00DE3F5E"/>
    <w:rsid w:val="00FF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2B91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68"/>
  </w:style>
  <w:style w:type="paragraph" w:styleId="Heading1">
    <w:name w:val="heading 1"/>
    <w:basedOn w:val="Normal"/>
    <w:next w:val="Normal"/>
    <w:link w:val="Heading1Char"/>
    <w:uiPriority w:val="9"/>
    <w:qFormat/>
    <w:rsid w:val="00C06B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OutlineHead">
    <w:name w:val="ChapOutlineHead"/>
    <w:basedOn w:val="Heading1"/>
    <w:next w:val="Normal"/>
    <w:rsid w:val="00C06BEF"/>
    <w:pPr>
      <w:keepLines w:val="0"/>
      <w:spacing w:before="240" w:after="60"/>
    </w:pPr>
    <w:rPr>
      <w:rFonts w:ascii="Arial" w:eastAsia="Times New Roman" w:hAnsi="Arial" w:cs="Times New Roman"/>
      <w:bCs w:val="0"/>
      <w:caps/>
      <w:noProof/>
      <w:color w:val="auto"/>
      <w:spacing w:val="4"/>
      <w:kern w:val="28"/>
      <w:sz w:val="28"/>
      <w:szCs w:val="20"/>
    </w:rPr>
  </w:style>
  <w:style w:type="paragraph" w:customStyle="1" w:styleId="EssayQuestionNumList">
    <w:name w:val="EssayQuestionNumList"/>
    <w:basedOn w:val="Normal"/>
    <w:next w:val="Normal"/>
    <w:rsid w:val="00C06BEF"/>
    <w:pPr>
      <w:spacing w:after="120"/>
      <w:ind w:left="490" w:hanging="490"/>
    </w:pPr>
    <w:rPr>
      <w:rFonts w:ascii="Times New Roman" w:eastAsia="Times New Roman" w:hAnsi="Times New Roman" w:cs="Times New Roman"/>
      <w:sz w:val="22"/>
      <w:szCs w:val="20"/>
    </w:rPr>
  </w:style>
  <w:style w:type="character" w:customStyle="1" w:styleId="Heading1Char">
    <w:name w:val="Heading 1 Char"/>
    <w:basedOn w:val="DefaultParagraphFont"/>
    <w:link w:val="Heading1"/>
    <w:uiPriority w:val="9"/>
    <w:rsid w:val="00C06BE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9634D"/>
    <w:pPr>
      <w:spacing w:after="200" w:line="276" w:lineRule="auto"/>
      <w:ind w:left="720"/>
      <w:contextualSpacing/>
    </w:pPr>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592</Words>
  <Characters>3379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Microsoft Office User</cp:lastModifiedBy>
  <cp:revision>7</cp:revision>
  <dcterms:created xsi:type="dcterms:W3CDTF">2016-02-25T15:08:00Z</dcterms:created>
  <dcterms:modified xsi:type="dcterms:W3CDTF">2017-02-07T15:20:00Z</dcterms:modified>
</cp:coreProperties>
</file>