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1EBA0" w14:textId="77777777" w:rsidR="00327598" w:rsidRPr="00651D17" w:rsidRDefault="00327598" w:rsidP="00327598">
      <w:pPr>
        <w:rPr>
          <w:rFonts w:ascii="Georgia" w:hAnsi="Georgia" w:cs="Times New Roman"/>
          <w:b/>
        </w:rPr>
      </w:pPr>
      <w:r w:rsidRPr="00651D17">
        <w:rPr>
          <w:rFonts w:ascii="Georgia" w:hAnsi="Georgia" w:cs="Times New Roman"/>
          <w:b/>
        </w:rPr>
        <w:t>US History Honors</w:t>
      </w:r>
    </w:p>
    <w:p w14:paraId="01A93F7B" w14:textId="77777777" w:rsidR="00327598" w:rsidRPr="00651D17" w:rsidRDefault="00327598" w:rsidP="00327598">
      <w:pPr>
        <w:rPr>
          <w:rFonts w:ascii="Georgia" w:hAnsi="Georgia" w:cs="Times New Roman"/>
          <w:b/>
        </w:rPr>
      </w:pPr>
      <w:r w:rsidRPr="00651D17">
        <w:rPr>
          <w:rFonts w:ascii="Georgia" w:hAnsi="Georgia" w:cs="Times New Roman"/>
          <w:b/>
        </w:rPr>
        <w:t>Unit 1: The Gilded Age</w:t>
      </w:r>
    </w:p>
    <w:p w14:paraId="54F509CE" w14:textId="77777777" w:rsidR="00327598" w:rsidRPr="00651D17" w:rsidRDefault="00327598" w:rsidP="00327598">
      <w:pPr>
        <w:rPr>
          <w:rFonts w:ascii="Georgia" w:hAnsi="Georgia" w:cs="Times New Roman"/>
          <w:b/>
        </w:rPr>
      </w:pPr>
      <w:r w:rsidRPr="00651D17">
        <w:rPr>
          <w:rFonts w:ascii="Georgia" w:hAnsi="Georgia" w:cs="Times New Roman"/>
          <w:b/>
        </w:rPr>
        <w:t>Chapter 19 – Identifications</w:t>
      </w:r>
    </w:p>
    <w:p w14:paraId="5785FF8C" w14:textId="77777777" w:rsidR="00327598" w:rsidRPr="00651D17" w:rsidRDefault="00327598" w:rsidP="00327598">
      <w:pPr>
        <w:rPr>
          <w:rFonts w:ascii="Georgia" w:hAnsi="Georgia" w:cs="Times New Roman"/>
        </w:rPr>
      </w:pPr>
      <w:r w:rsidRPr="00651D17">
        <w:rPr>
          <w:rFonts w:ascii="Georgia" w:hAnsi="Georgia" w:cs="Times New Roman"/>
          <w:b/>
        </w:rPr>
        <w:t>Part 1</w:t>
      </w:r>
    </w:p>
    <w:p w14:paraId="65FC962F" w14:textId="77777777" w:rsidR="00327598" w:rsidRPr="00651D17" w:rsidRDefault="00327598" w:rsidP="00327598">
      <w:pPr>
        <w:widowControl w:val="0"/>
        <w:suppressAutoHyphens/>
        <w:autoSpaceDE w:val="0"/>
        <w:autoSpaceDN w:val="0"/>
        <w:adjustRightInd w:val="0"/>
        <w:rPr>
          <w:rFonts w:ascii="Georgia" w:hAnsi="Georgia"/>
          <w:color w:val="000000"/>
        </w:rPr>
      </w:pPr>
    </w:p>
    <w:tbl>
      <w:tblPr>
        <w:tblW w:w="0" w:type="auto"/>
        <w:tblLook w:val="0000" w:firstRow="0" w:lastRow="0" w:firstColumn="0" w:lastColumn="0" w:noHBand="0" w:noVBand="0"/>
      </w:tblPr>
      <w:tblGrid>
        <w:gridCol w:w="432"/>
        <w:gridCol w:w="8208"/>
      </w:tblGrid>
      <w:tr w:rsidR="00327598" w:rsidRPr="00651D17" w14:paraId="6039FB2F" w14:textId="77777777" w:rsidTr="00327598">
        <w:tc>
          <w:tcPr>
            <w:tcW w:w="8640" w:type="dxa"/>
            <w:gridSpan w:val="2"/>
            <w:tcBorders>
              <w:top w:val="nil"/>
              <w:left w:val="nil"/>
              <w:bottom w:val="nil"/>
              <w:right w:val="nil"/>
            </w:tcBorders>
          </w:tcPr>
          <w:p w14:paraId="261A7652" w14:textId="77777777" w:rsidR="00327598" w:rsidRPr="00651D17" w:rsidRDefault="00327598" w:rsidP="00327598">
            <w:pPr>
              <w:keepLines/>
              <w:suppressAutoHyphens/>
              <w:autoSpaceDE w:val="0"/>
              <w:autoSpaceDN w:val="0"/>
              <w:adjustRightInd w:val="0"/>
              <w:rPr>
                <w:rFonts w:ascii="Georgia" w:hAnsi="Georgia"/>
                <w:b/>
                <w:bCs/>
                <w:color w:val="000000"/>
              </w:rPr>
            </w:pPr>
            <w:r w:rsidRPr="00651D17">
              <w:rPr>
                <w:rFonts w:ascii="Georgia" w:hAnsi="Georgia"/>
                <w:b/>
                <w:bCs/>
                <w:color w:val="000000"/>
              </w:rPr>
              <w:t>Instructions:</w:t>
            </w:r>
          </w:p>
        </w:tc>
      </w:tr>
      <w:tr w:rsidR="00327598" w:rsidRPr="00651D17" w14:paraId="50A51A4E" w14:textId="77777777" w:rsidTr="00327598">
        <w:tc>
          <w:tcPr>
            <w:tcW w:w="432" w:type="dxa"/>
            <w:tcBorders>
              <w:top w:val="nil"/>
              <w:left w:val="nil"/>
              <w:bottom w:val="nil"/>
              <w:right w:val="nil"/>
            </w:tcBorders>
          </w:tcPr>
          <w:p w14:paraId="2B661A49" w14:textId="77777777" w:rsidR="00327598" w:rsidRPr="00651D17" w:rsidRDefault="00327598" w:rsidP="00327598">
            <w:pPr>
              <w:keepLines/>
              <w:suppressAutoHyphens/>
              <w:autoSpaceDE w:val="0"/>
              <w:autoSpaceDN w:val="0"/>
              <w:adjustRightInd w:val="0"/>
              <w:rPr>
                <w:rFonts w:ascii="Georgia" w:hAnsi="Georgia"/>
                <w:color w:val="000000"/>
              </w:rPr>
            </w:pPr>
            <w:r w:rsidRPr="00651D17">
              <w:rPr>
                <w:rFonts w:ascii="Georgia" w:hAnsi="Georgia" w:cs="Symbol"/>
                <w:color w:val="000000"/>
              </w:rPr>
              <w:t></w:t>
            </w:r>
          </w:p>
        </w:tc>
        <w:tc>
          <w:tcPr>
            <w:tcW w:w="8208" w:type="dxa"/>
            <w:tcBorders>
              <w:top w:val="nil"/>
              <w:left w:val="nil"/>
              <w:bottom w:val="nil"/>
              <w:right w:val="nil"/>
            </w:tcBorders>
          </w:tcPr>
          <w:p w14:paraId="070B1EB1" w14:textId="77777777" w:rsidR="00327598" w:rsidRPr="00651D17" w:rsidRDefault="00327598" w:rsidP="00327598">
            <w:pPr>
              <w:keepLines/>
              <w:suppressAutoHyphens/>
              <w:autoSpaceDE w:val="0"/>
              <w:autoSpaceDN w:val="0"/>
              <w:adjustRightInd w:val="0"/>
              <w:rPr>
                <w:rFonts w:ascii="Georgia" w:hAnsi="Georgia"/>
                <w:i/>
                <w:iCs/>
                <w:color w:val="000000"/>
              </w:rPr>
            </w:pPr>
            <w:r w:rsidRPr="00651D17">
              <w:rPr>
                <w:rFonts w:ascii="Georgia" w:hAnsi="Georgia"/>
                <w:color w:val="000000"/>
              </w:rPr>
              <w:t xml:space="preserve">Identify each item. Give an explanation or description of the item. Answer the questions </w:t>
            </w:r>
            <w:r w:rsidRPr="00651D17">
              <w:rPr>
                <w:rFonts w:ascii="Georgia" w:hAnsi="Georgia"/>
                <w:i/>
                <w:iCs/>
                <w:color w:val="000000"/>
              </w:rPr>
              <w:t>who, what, where,</w:t>
            </w:r>
            <w:r w:rsidRPr="00651D17">
              <w:rPr>
                <w:rFonts w:ascii="Georgia" w:hAnsi="Georgia"/>
                <w:color w:val="000000"/>
              </w:rPr>
              <w:t xml:space="preserve"> </w:t>
            </w:r>
            <w:r w:rsidRPr="00651D17">
              <w:rPr>
                <w:rFonts w:ascii="Georgia" w:hAnsi="Georgia"/>
                <w:i/>
                <w:iCs/>
                <w:color w:val="000000"/>
              </w:rPr>
              <w:t>when, and why.</w:t>
            </w:r>
          </w:p>
        </w:tc>
      </w:tr>
      <w:tr w:rsidR="00327598" w:rsidRPr="00651D17" w14:paraId="7E7C73AE" w14:textId="77777777" w:rsidTr="00327598">
        <w:tc>
          <w:tcPr>
            <w:tcW w:w="432" w:type="dxa"/>
            <w:tcBorders>
              <w:top w:val="nil"/>
              <w:left w:val="nil"/>
              <w:bottom w:val="nil"/>
              <w:right w:val="nil"/>
            </w:tcBorders>
          </w:tcPr>
          <w:p w14:paraId="68EF1067" w14:textId="77777777" w:rsidR="00327598" w:rsidRPr="00651D17" w:rsidRDefault="00327598" w:rsidP="00327598">
            <w:pPr>
              <w:keepLines/>
              <w:suppressAutoHyphens/>
              <w:autoSpaceDE w:val="0"/>
              <w:autoSpaceDN w:val="0"/>
              <w:adjustRightInd w:val="0"/>
              <w:rPr>
                <w:rFonts w:ascii="Georgia" w:hAnsi="Georgia"/>
                <w:color w:val="000000"/>
              </w:rPr>
            </w:pPr>
            <w:r w:rsidRPr="00651D17">
              <w:rPr>
                <w:rFonts w:ascii="Georgia" w:hAnsi="Georgia" w:cs="Symbol"/>
                <w:color w:val="000000"/>
              </w:rPr>
              <w:t></w:t>
            </w:r>
          </w:p>
        </w:tc>
        <w:tc>
          <w:tcPr>
            <w:tcW w:w="8208" w:type="dxa"/>
            <w:tcBorders>
              <w:top w:val="nil"/>
              <w:left w:val="nil"/>
              <w:bottom w:val="nil"/>
              <w:right w:val="nil"/>
            </w:tcBorders>
          </w:tcPr>
          <w:p w14:paraId="3655391A" w14:textId="77777777" w:rsidR="00327598" w:rsidRPr="00651D17" w:rsidRDefault="00327598" w:rsidP="00327598">
            <w:pPr>
              <w:keepLines/>
              <w:suppressAutoHyphens/>
              <w:autoSpaceDE w:val="0"/>
              <w:autoSpaceDN w:val="0"/>
              <w:adjustRightInd w:val="0"/>
              <w:rPr>
                <w:rFonts w:ascii="Georgia" w:hAnsi="Georgia"/>
                <w:i/>
                <w:iCs/>
                <w:color w:val="000000"/>
              </w:rPr>
            </w:pPr>
            <w:r w:rsidRPr="00651D17">
              <w:rPr>
                <w:rFonts w:ascii="Georgia" w:hAnsi="Georgia"/>
                <w:color w:val="000000"/>
              </w:rPr>
              <w:t xml:space="preserve">Explain the historical significance of each item. Establish the historical context in which the item exists. Establish the item as the result of or as the cause of other factors existing in the society under study. Answer this question: </w:t>
            </w:r>
            <w:r w:rsidRPr="00651D17">
              <w:rPr>
                <w:rFonts w:ascii="Georgia" w:hAnsi="Georgia"/>
                <w:i/>
                <w:iCs/>
                <w:color w:val="000000"/>
              </w:rPr>
              <w:t>What were the political, social, economic, and/or cultural consequences of this item?</w:t>
            </w:r>
          </w:p>
        </w:tc>
      </w:tr>
    </w:tbl>
    <w:p w14:paraId="44A97037" w14:textId="77777777" w:rsidR="005A3C27" w:rsidRPr="00651D17" w:rsidRDefault="005A3C27">
      <w:pPr>
        <w:rPr>
          <w:rFonts w:ascii="Georgia" w:hAnsi="Georgia"/>
        </w:rPr>
      </w:pPr>
    </w:p>
    <w:p w14:paraId="3342C725" w14:textId="77777777" w:rsidR="00612561" w:rsidRDefault="00651D17" w:rsidP="00612561">
      <w:pPr>
        <w:keepLines/>
        <w:tabs>
          <w:tab w:val="right" w:pos="-180"/>
          <w:tab w:val="left" w:pos="0"/>
        </w:tabs>
        <w:suppressAutoHyphens/>
        <w:autoSpaceDE w:val="0"/>
        <w:autoSpaceDN w:val="0"/>
        <w:adjustRightInd w:val="0"/>
        <w:rPr>
          <w:rFonts w:ascii="Georgia" w:hAnsi="Georgia"/>
          <w:b/>
          <w:color w:val="000000"/>
          <w:u w:val="single"/>
        </w:rPr>
      </w:pPr>
      <w:r w:rsidRPr="00651D17">
        <w:rPr>
          <w:rFonts w:ascii="Georgia" w:hAnsi="Georgia"/>
          <w:b/>
          <w:color w:val="000000"/>
          <w:u w:val="single"/>
        </w:rPr>
        <w:t>PP. 530-543</w:t>
      </w:r>
    </w:p>
    <w:p w14:paraId="23DEB620" w14:textId="77777777" w:rsidR="00612561" w:rsidRPr="00612561" w:rsidRDefault="00612561" w:rsidP="00612561">
      <w:pPr>
        <w:pStyle w:val="ListParagraph"/>
        <w:keepLines/>
        <w:numPr>
          <w:ilvl w:val="0"/>
          <w:numId w:val="1"/>
        </w:numPr>
        <w:tabs>
          <w:tab w:val="right" w:pos="-180"/>
          <w:tab w:val="left" w:pos="0"/>
        </w:tabs>
        <w:suppressAutoHyphens/>
        <w:autoSpaceDE w:val="0"/>
        <w:autoSpaceDN w:val="0"/>
        <w:adjustRightInd w:val="0"/>
        <w:rPr>
          <w:rFonts w:ascii="Georgia" w:hAnsi="Georgia"/>
          <w:color w:val="000000"/>
        </w:rPr>
      </w:pPr>
      <w:r w:rsidRPr="00612561">
        <w:rPr>
          <w:rFonts w:ascii="Georgia" w:hAnsi="Georgia"/>
          <w:color w:val="000000"/>
        </w:rPr>
        <w:t>Urban</w:t>
      </w:r>
      <w:r w:rsidR="00674526" w:rsidRPr="00612561">
        <w:rPr>
          <w:rFonts w:ascii="Georgia" w:hAnsi="Georgia"/>
          <w:color w:val="000000"/>
        </w:rPr>
        <w:t xml:space="preserve"> water </w:t>
      </w:r>
      <w:r w:rsidRPr="00612561">
        <w:rPr>
          <w:rFonts w:ascii="Georgia" w:hAnsi="Georgia"/>
          <w:color w:val="000000"/>
        </w:rPr>
        <w:t>supplies and urban waste disposal</w:t>
      </w:r>
    </w:p>
    <w:p w14:paraId="31FDC1BE" w14:textId="77777777" w:rsidR="00612561" w:rsidRDefault="00612561" w:rsidP="00612561">
      <w:pPr>
        <w:pStyle w:val="ListParagraph"/>
        <w:keepLines/>
        <w:numPr>
          <w:ilvl w:val="0"/>
          <w:numId w:val="1"/>
        </w:numPr>
        <w:tabs>
          <w:tab w:val="right" w:pos="-180"/>
          <w:tab w:val="left" w:pos="0"/>
        </w:tabs>
        <w:suppressAutoHyphens/>
        <w:autoSpaceDE w:val="0"/>
        <w:autoSpaceDN w:val="0"/>
        <w:adjustRightInd w:val="0"/>
        <w:rPr>
          <w:rFonts w:ascii="Georgia" w:hAnsi="Georgia"/>
          <w:color w:val="000000"/>
        </w:rPr>
      </w:pPr>
      <w:r w:rsidRPr="00612561">
        <w:rPr>
          <w:rFonts w:ascii="Georgia" w:hAnsi="Georgia"/>
          <w:color w:val="000000"/>
        </w:rPr>
        <w:t>Urban</w:t>
      </w:r>
      <w:r w:rsidR="00674526" w:rsidRPr="00612561">
        <w:rPr>
          <w:rFonts w:ascii="Georgia" w:hAnsi="Georgia"/>
          <w:color w:val="000000"/>
        </w:rPr>
        <w:t xml:space="preserve"> engineers</w:t>
      </w:r>
    </w:p>
    <w:p w14:paraId="6EFE60E0" w14:textId="77777777" w:rsidR="00612561" w:rsidRDefault="00612561" w:rsidP="00612561">
      <w:pPr>
        <w:pStyle w:val="ListParagraph"/>
        <w:keepLines/>
        <w:numPr>
          <w:ilvl w:val="0"/>
          <w:numId w:val="1"/>
        </w:numPr>
        <w:tabs>
          <w:tab w:val="right" w:pos="-180"/>
          <w:tab w:val="left" w:pos="0"/>
        </w:tabs>
        <w:suppressAutoHyphens/>
        <w:autoSpaceDE w:val="0"/>
        <w:autoSpaceDN w:val="0"/>
        <w:adjustRightInd w:val="0"/>
        <w:rPr>
          <w:rFonts w:ascii="Georgia" w:hAnsi="Georgia"/>
          <w:color w:val="000000"/>
        </w:rPr>
      </w:pPr>
      <w:r w:rsidRPr="00612561">
        <w:rPr>
          <w:rFonts w:ascii="Georgia" w:hAnsi="Georgia"/>
          <w:color w:val="000000"/>
        </w:rPr>
        <w:t>Professional</w:t>
      </w:r>
      <w:r w:rsidR="00674526" w:rsidRPr="00612561">
        <w:rPr>
          <w:rFonts w:ascii="Georgia" w:hAnsi="Georgia"/>
          <w:color w:val="000000"/>
        </w:rPr>
        <w:t xml:space="preserve"> law enforcement</w:t>
      </w:r>
      <w:bookmarkStart w:id="0" w:name="_GoBack"/>
      <w:bookmarkEnd w:id="0"/>
    </w:p>
    <w:p w14:paraId="2FD75CD3" w14:textId="77777777" w:rsidR="00612561" w:rsidRDefault="00612561" w:rsidP="00612561">
      <w:pPr>
        <w:pStyle w:val="ListParagraph"/>
        <w:keepLines/>
        <w:numPr>
          <w:ilvl w:val="0"/>
          <w:numId w:val="1"/>
        </w:numPr>
        <w:tabs>
          <w:tab w:val="right" w:pos="-180"/>
          <w:tab w:val="left" w:pos="0"/>
        </w:tabs>
        <w:suppressAutoHyphens/>
        <w:autoSpaceDE w:val="0"/>
        <w:autoSpaceDN w:val="0"/>
        <w:adjustRightInd w:val="0"/>
        <w:rPr>
          <w:rFonts w:ascii="Georgia" w:hAnsi="Georgia"/>
          <w:color w:val="000000"/>
        </w:rPr>
      </w:pPr>
      <w:r w:rsidRPr="00612561">
        <w:rPr>
          <w:rFonts w:ascii="Georgia" w:hAnsi="Georgia"/>
          <w:color w:val="000000"/>
        </w:rPr>
        <w:t>Political</w:t>
      </w:r>
      <w:r w:rsidR="00674526" w:rsidRPr="00612561">
        <w:rPr>
          <w:rFonts w:ascii="Georgia" w:hAnsi="Georgia"/>
          <w:color w:val="000000"/>
        </w:rPr>
        <w:t xml:space="preserve"> machines</w:t>
      </w:r>
      <w:r w:rsidR="009A6864">
        <w:rPr>
          <w:rFonts w:ascii="Georgia" w:hAnsi="Georgia"/>
          <w:color w:val="000000"/>
        </w:rPr>
        <w:t xml:space="preserve"> (Explain this first then complete ID’s</w:t>
      </w:r>
      <w:r>
        <w:rPr>
          <w:rFonts w:ascii="Georgia" w:hAnsi="Georgia"/>
          <w:color w:val="000000"/>
        </w:rPr>
        <w:t xml:space="preserve"> below)</w:t>
      </w:r>
    </w:p>
    <w:p w14:paraId="7410D068" w14:textId="77777777" w:rsidR="00612561" w:rsidRPr="00612561" w:rsidRDefault="00612561" w:rsidP="00612561">
      <w:pPr>
        <w:pStyle w:val="ListParagraph"/>
        <w:keepLines/>
        <w:numPr>
          <w:ilvl w:val="0"/>
          <w:numId w:val="2"/>
        </w:numPr>
        <w:tabs>
          <w:tab w:val="right" w:pos="-180"/>
          <w:tab w:val="left" w:pos="0"/>
        </w:tabs>
        <w:suppressAutoHyphens/>
        <w:autoSpaceDE w:val="0"/>
        <w:autoSpaceDN w:val="0"/>
        <w:adjustRightInd w:val="0"/>
        <w:rPr>
          <w:rFonts w:ascii="Georgia" w:hAnsi="Georgia"/>
          <w:color w:val="000000"/>
        </w:rPr>
      </w:pPr>
      <w:proofErr w:type="gramStart"/>
      <w:r>
        <w:rPr>
          <w:rFonts w:ascii="Georgia" w:hAnsi="Georgia"/>
          <w:color w:val="000000"/>
        </w:rPr>
        <w:t>t</w:t>
      </w:r>
      <w:r w:rsidRPr="00612561">
        <w:rPr>
          <w:rFonts w:ascii="Georgia" w:hAnsi="Georgia"/>
          <w:color w:val="000000"/>
        </w:rPr>
        <w:t>he</w:t>
      </w:r>
      <w:proofErr w:type="gramEnd"/>
      <w:r w:rsidRPr="00612561">
        <w:rPr>
          <w:rFonts w:ascii="Georgia" w:hAnsi="Georgia"/>
          <w:color w:val="000000"/>
        </w:rPr>
        <w:t xml:space="preserve"> political boss (give specific examples)</w:t>
      </w:r>
    </w:p>
    <w:p w14:paraId="44182A1B" w14:textId="77777777" w:rsidR="00612561" w:rsidRPr="00612561" w:rsidRDefault="00612561" w:rsidP="00612561">
      <w:pPr>
        <w:pStyle w:val="ListParagraph"/>
        <w:widowControl w:val="0"/>
        <w:numPr>
          <w:ilvl w:val="0"/>
          <w:numId w:val="2"/>
        </w:numPr>
        <w:suppressAutoHyphens/>
        <w:autoSpaceDE w:val="0"/>
        <w:autoSpaceDN w:val="0"/>
        <w:adjustRightInd w:val="0"/>
        <w:spacing w:after="1"/>
        <w:rPr>
          <w:rFonts w:ascii="Georgia" w:hAnsi="Georgia"/>
          <w:color w:val="000000"/>
        </w:rPr>
      </w:pPr>
      <w:r w:rsidRPr="00612561">
        <w:rPr>
          <w:rFonts w:ascii="Georgia" w:hAnsi="Georgia"/>
          <w:color w:val="000000"/>
        </w:rPr>
        <w:t>Tammany Hall</w:t>
      </w:r>
    </w:p>
    <w:p w14:paraId="6E141F41" w14:textId="77777777" w:rsidR="00612561" w:rsidRDefault="00612561" w:rsidP="00612561">
      <w:pPr>
        <w:pStyle w:val="ListParagraph"/>
        <w:keepLines/>
        <w:tabs>
          <w:tab w:val="right" w:pos="-180"/>
          <w:tab w:val="left" w:pos="0"/>
        </w:tabs>
        <w:suppressAutoHyphens/>
        <w:autoSpaceDE w:val="0"/>
        <w:autoSpaceDN w:val="0"/>
        <w:adjustRightInd w:val="0"/>
        <w:rPr>
          <w:rFonts w:ascii="Georgia" w:hAnsi="Georgia"/>
          <w:color w:val="000000"/>
        </w:rPr>
      </w:pPr>
    </w:p>
    <w:p w14:paraId="14FFEB77" w14:textId="2989CA34" w:rsidR="00F86636" w:rsidRDefault="00D305C2" w:rsidP="00F86636">
      <w:pPr>
        <w:pStyle w:val="ListParagraph"/>
        <w:keepLines/>
        <w:numPr>
          <w:ilvl w:val="0"/>
          <w:numId w:val="1"/>
        </w:numPr>
        <w:tabs>
          <w:tab w:val="right" w:pos="-180"/>
          <w:tab w:val="left" w:pos="0"/>
        </w:tabs>
        <w:suppressAutoHyphens/>
        <w:autoSpaceDE w:val="0"/>
        <w:autoSpaceDN w:val="0"/>
        <w:adjustRightInd w:val="0"/>
        <w:rPr>
          <w:rFonts w:ascii="Georgia" w:hAnsi="Georgia"/>
          <w:color w:val="000000"/>
        </w:rPr>
      </w:pPr>
      <w:r w:rsidRPr="00612561">
        <w:rPr>
          <w:rFonts w:ascii="Georgia" w:hAnsi="Georgia"/>
          <w:color w:val="000000"/>
        </w:rPr>
        <w:t>The</w:t>
      </w:r>
      <w:r w:rsidR="00674526" w:rsidRPr="00612561">
        <w:rPr>
          <w:rFonts w:ascii="Georgia" w:hAnsi="Georgia"/>
          <w:color w:val="000000"/>
        </w:rPr>
        <w:t xml:space="preserve"> civic reform movement</w:t>
      </w:r>
      <w:r w:rsidR="00FC30A1">
        <w:rPr>
          <w:rFonts w:ascii="Georgia" w:hAnsi="Georgia"/>
          <w:color w:val="000000"/>
        </w:rPr>
        <w:t xml:space="preserve"> (define then </w:t>
      </w:r>
      <w:r w:rsidR="00BB656C">
        <w:rPr>
          <w:rFonts w:ascii="Georgia" w:hAnsi="Georgia"/>
          <w:color w:val="000000"/>
        </w:rPr>
        <w:t>identify the mayors below)</w:t>
      </w:r>
    </w:p>
    <w:p w14:paraId="38F8E89B" w14:textId="77777777" w:rsidR="00F86636" w:rsidRDefault="00674526" w:rsidP="00FC30A1">
      <w:pPr>
        <w:pStyle w:val="ListParagraph"/>
        <w:keepLines/>
        <w:numPr>
          <w:ilvl w:val="1"/>
          <w:numId w:val="1"/>
        </w:numPr>
        <w:tabs>
          <w:tab w:val="right" w:pos="-180"/>
          <w:tab w:val="left" w:pos="0"/>
        </w:tabs>
        <w:suppressAutoHyphens/>
        <w:autoSpaceDE w:val="0"/>
        <w:autoSpaceDN w:val="0"/>
        <w:adjustRightInd w:val="0"/>
        <w:rPr>
          <w:rFonts w:ascii="Georgia" w:hAnsi="Georgia"/>
          <w:color w:val="000000"/>
        </w:rPr>
      </w:pPr>
      <w:r w:rsidRPr="00F86636">
        <w:rPr>
          <w:rFonts w:ascii="Georgia" w:hAnsi="Georgia"/>
          <w:color w:val="000000"/>
        </w:rPr>
        <w:t xml:space="preserve">Mayors Hazen </w:t>
      </w:r>
      <w:proofErr w:type="spellStart"/>
      <w:r w:rsidRPr="00F86636">
        <w:rPr>
          <w:rFonts w:ascii="Georgia" w:hAnsi="Georgia"/>
          <w:color w:val="000000"/>
        </w:rPr>
        <w:t>Pingree</w:t>
      </w:r>
      <w:proofErr w:type="spellEnd"/>
      <w:r w:rsidRPr="00F86636">
        <w:rPr>
          <w:rFonts w:ascii="Georgia" w:hAnsi="Georgia"/>
          <w:color w:val="000000"/>
        </w:rPr>
        <w:t>, Samuel Jones, and Tom Johnson</w:t>
      </w:r>
    </w:p>
    <w:p w14:paraId="40005AE0" w14:textId="77777777" w:rsidR="00F86636" w:rsidRDefault="00160C62" w:rsidP="00F86636">
      <w:pPr>
        <w:pStyle w:val="ListParagraph"/>
        <w:keepLines/>
        <w:numPr>
          <w:ilvl w:val="0"/>
          <w:numId w:val="1"/>
        </w:numPr>
        <w:tabs>
          <w:tab w:val="right" w:pos="-180"/>
          <w:tab w:val="left" w:pos="0"/>
        </w:tabs>
        <w:suppressAutoHyphens/>
        <w:autoSpaceDE w:val="0"/>
        <w:autoSpaceDN w:val="0"/>
        <w:adjustRightInd w:val="0"/>
        <w:rPr>
          <w:rFonts w:ascii="Georgia" w:hAnsi="Georgia"/>
          <w:color w:val="000000"/>
        </w:rPr>
      </w:pPr>
      <w:r>
        <w:rPr>
          <w:rFonts w:ascii="Georgia" w:hAnsi="Georgia"/>
          <w:color w:val="000000"/>
        </w:rPr>
        <w:t>U</w:t>
      </w:r>
      <w:r w:rsidR="00674526" w:rsidRPr="00F86636">
        <w:rPr>
          <w:rFonts w:ascii="Georgia" w:hAnsi="Georgia"/>
          <w:color w:val="000000"/>
        </w:rPr>
        <w:t>rban social reformers</w:t>
      </w:r>
      <w:r>
        <w:rPr>
          <w:rFonts w:ascii="Georgia" w:hAnsi="Georgia"/>
          <w:color w:val="000000"/>
        </w:rPr>
        <w:t xml:space="preserve"> &amp; reforms</w:t>
      </w:r>
    </w:p>
    <w:p w14:paraId="68AB11AC" w14:textId="77777777" w:rsidR="00F86636" w:rsidRDefault="00674526" w:rsidP="00160C62">
      <w:pPr>
        <w:pStyle w:val="ListParagraph"/>
        <w:keepLines/>
        <w:numPr>
          <w:ilvl w:val="1"/>
          <w:numId w:val="1"/>
        </w:numPr>
        <w:tabs>
          <w:tab w:val="right" w:pos="-180"/>
          <w:tab w:val="left" w:pos="0"/>
        </w:tabs>
        <w:suppressAutoHyphens/>
        <w:autoSpaceDE w:val="0"/>
        <w:autoSpaceDN w:val="0"/>
        <w:adjustRightInd w:val="0"/>
        <w:rPr>
          <w:rFonts w:ascii="Georgia" w:hAnsi="Georgia"/>
          <w:color w:val="000000"/>
        </w:rPr>
      </w:pPr>
      <w:proofErr w:type="gramStart"/>
      <w:r w:rsidRPr="00F86636">
        <w:rPr>
          <w:rFonts w:ascii="Georgia" w:hAnsi="Georgia"/>
          <w:color w:val="000000"/>
        </w:rPr>
        <w:t>settlement</w:t>
      </w:r>
      <w:proofErr w:type="gramEnd"/>
      <w:r w:rsidRPr="00F86636">
        <w:rPr>
          <w:rFonts w:ascii="Georgia" w:hAnsi="Georgia"/>
          <w:color w:val="000000"/>
        </w:rPr>
        <w:t xml:space="preserve"> houses</w:t>
      </w:r>
    </w:p>
    <w:p w14:paraId="05D1EC93" w14:textId="77777777" w:rsidR="00F86636" w:rsidRDefault="00674526" w:rsidP="00160C62">
      <w:pPr>
        <w:pStyle w:val="ListParagraph"/>
        <w:keepLines/>
        <w:numPr>
          <w:ilvl w:val="1"/>
          <w:numId w:val="1"/>
        </w:numPr>
        <w:tabs>
          <w:tab w:val="right" w:pos="-180"/>
          <w:tab w:val="left" w:pos="0"/>
        </w:tabs>
        <w:suppressAutoHyphens/>
        <w:autoSpaceDE w:val="0"/>
        <w:autoSpaceDN w:val="0"/>
        <w:adjustRightInd w:val="0"/>
        <w:rPr>
          <w:rFonts w:ascii="Georgia" w:hAnsi="Georgia"/>
          <w:color w:val="000000"/>
        </w:rPr>
      </w:pPr>
      <w:r w:rsidRPr="00F86636">
        <w:rPr>
          <w:rFonts w:ascii="Georgia" w:hAnsi="Georgia"/>
          <w:color w:val="000000"/>
        </w:rPr>
        <w:t>Jane Addams, Florence Kelley, and Lillian Wald</w:t>
      </w:r>
    </w:p>
    <w:p w14:paraId="616D64E5" w14:textId="7C86D599" w:rsidR="00F86636" w:rsidRDefault="00160C62" w:rsidP="00F86636">
      <w:pPr>
        <w:pStyle w:val="ListParagraph"/>
        <w:keepLines/>
        <w:numPr>
          <w:ilvl w:val="0"/>
          <w:numId w:val="1"/>
        </w:numPr>
        <w:tabs>
          <w:tab w:val="right" w:pos="-180"/>
          <w:tab w:val="left" w:pos="0"/>
        </w:tabs>
        <w:suppressAutoHyphens/>
        <w:autoSpaceDE w:val="0"/>
        <w:autoSpaceDN w:val="0"/>
        <w:adjustRightInd w:val="0"/>
        <w:rPr>
          <w:rFonts w:ascii="Georgia" w:hAnsi="Georgia"/>
          <w:color w:val="000000"/>
        </w:rPr>
      </w:pPr>
      <w:r w:rsidRPr="00F86636">
        <w:rPr>
          <w:rFonts w:ascii="Georgia" w:hAnsi="Georgia"/>
          <w:color w:val="000000"/>
        </w:rPr>
        <w:t>Family</w:t>
      </w:r>
      <w:r w:rsidR="00674526" w:rsidRPr="00F86636">
        <w:rPr>
          <w:rFonts w:ascii="Georgia" w:hAnsi="Georgia"/>
          <w:color w:val="000000"/>
        </w:rPr>
        <w:t xml:space="preserve"> and household structures in </w:t>
      </w:r>
      <w:r w:rsidR="00FC30A1">
        <w:rPr>
          <w:rFonts w:ascii="Georgia" w:hAnsi="Georgia"/>
          <w:color w:val="000000"/>
        </w:rPr>
        <w:t xml:space="preserve">late </w:t>
      </w:r>
      <w:proofErr w:type="gramStart"/>
      <w:r w:rsidR="00FC30A1">
        <w:rPr>
          <w:rFonts w:ascii="Georgia" w:hAnsi="Georgia"/>
          <w:color w:val="000000"/>
        </w:rPr>
        <w:t>19</w:t>
      </w:r>
      <w:r w:rsidR="00FC30A1" w:rsidRPr="00FC30A1">
        <w:rPr>
          <w:rFonts w:ascii="Georgia" w:hAnsi="Georgia"/>
          <w:color w:val="000000"/>
          <w:vertAlign w:val="superscript"/>
        </w:rPr>
        <w:t>th</w:t>
      </w:r>
      <w:r w:rsidR="00FC30A1">
        <w:rPr>
          <w:rFonts w:ascii="Georgia" w:hAnsi="Georgia"/>
          <w:color w:val="000000"/>
        </w:rPr>
        <w:t xml:space="preserve">  and</w:t>
      </w:r>
      <w:proofErr w:type="gramEnd"/>
      <w:r w:rsidR="00FC30A1">
        <w:rPr>
          <w:rFonts w:ascii="Georgia" w:hAnsi="Georgia"/>
          <w:color w:val="000000"/>
        </w:rPr>
        <w:t xml:space="preserve"> early 20</w:t>
      </w:r>
      <w:r w:rsidR="00FC30A1" w:rsidRPr="00FC30A1">
        <w:rPr>
          <w:rFonts w:ascii="Georgia" w:hAnsi="Georgia"/>
          <w:color w:val="000000"/>
          <w:vertAlign w:val="superscript"/>
        </w:rPr>
        <w:t>th</w:t>
      </w:r>
      <w:r w:rsidR="00FC30A1">
        <w:rPr>
          <w:rFonts w:ascii="Georgia" w:hAnsi="Georgia"/>
          <w:color w:val="000000"/>
        </w:rPr>
        <w:t xml:space="preserve"> </w:t>
      </w:r>
      <w:r w:rsidR="00FC30A1" w:rsidRPr="00160C62">
        <w:rPr>
          <w:rFonts w:ascii="Georgia" w:hAnsi="Georgia"/>
          <w:color w:val="000000"/>
        </w:rPr>
        <w:t>century America</w:t>
      </w:r>
    </w:p>
    <w:p w14:paraId="3CC48673" w14:textId="77777777" w:rsidR="00F86636" w:rsidRDefault="00160C62" w:rsidP="00160C62">
      <w:pPr>
        <w:pStyle w:val="ListParagraph"/>
        <w:keepLines/>
        <w:numPr>
          <w:ilvl w:val="1"/>
          <w:numId w:val="1"/>
        </w:numPr>
        <w:tabs>
          <w:tab w:val="right" w:pos="-180"/>
          <w:tab w:val="left" w:pos="0"/>
        </w:tabs>
        <w:suppressAutoHyphens/>
        <w:autoSpaceDE w:val="0"/>
        <w:autoSpaceDN w:val="0"/>
        <w:adjustRightInd w:val="0"/>
        <w:rPr>
          <w:rFonts w:ascii="Georgia" w:hAnsi="Georgia"/>
          <w:color w:val="000000"/>
        </w:rPr>
      </w:pPr>
      <w:proofErr w:type="gramStart"/>
      <w:r>
        <w:rPr>
          <w:rFonts w:ascii="Georgia" w:hAnsi="Georgia"/>
          <w:color w:val="000000"/>
        </w:rPr>
        <w:t>t</w:t>
      </w:r>
      <w:r w:rsidRPr="00F86636">
        <w:rPr>
          <w:rFonts w:ascii="Georgia" w:hAnsi="Georgia"/>
          <w:color w:val="000000"/>
        </w:rPr>
        <w:t>he</w:t>
      </w:r>
      <w:proofErr w:type="gramEnd"/>
      <w:r w:rsidR="00674526" w:rsidRPr="00F86636">
        <w:rPr>
          <w:rFonts w:ascii="Georgia" w:hAnsi="Georgia"/>
          <w:color w:val="000000"/>
        </w:rPr>
        <w:t xml:space="preserve"> birthrate decline</w:t>
      </w:r>
    </w:p>
    <w:p w14:paraId="4CEF246D" w14:textId="77777777" w:rsidR="00FC30A1" w:rsidRDefault="00674526" w:rsidP="00FC30A1">
      <w:pPr>
        <w:pStyle w:val="ListParagraph"/>
        <w:keepLines/>
        <w:numPr>
          <w:ilvl w:val="1"/>
          <w:numId w:val="1"/>
        </w:numPr>
        <w:tabs>
          <w:tab w:val="right" w:pos="-180"/>
          <w:tab w:val="left" w:pos="0"/>
        </w:tabs>
        <w:suppressAutoHyphens/>
        <w:autoSpaceDE w:val="0"/>
        <w:autoSpaceDN w:val="0"/>
        <w:adjustRightInd w:val="0"/>
        <w:rPr>
          <w:rFonts w:ascii="Georgia" w:hAnsi="Georgia"/>
          <w:color w:val="000000"/>
        </w:rPr>
      </w:pPr>
      <w:proofErr w:type="gramStart"/>
      <w:r w:rsidRPr="00160C62">
        <w:rPr>
          <w:rFonts w:ascii="Georgia" w:hAnsi="Georgia"/>
          <w:color w:val="000000"/>
        </w:rPr>
        <w:t>ne</w:t>
      </w:r>
      <w:r w:rsidR="00FC30A1">
        <w:rPr>
          <w:rFonts w:ascii="Georgia" w:hAnsi="Georgia"/>
          <w:color w:val="000000"/>
        </w:rPr>
        <w:t>w</w:t>
      </w:r>
      <w:proofErr w:type="gramEnd"/>
      <w:r w:rsidR="00FC30A1">
        <w:rPr>
          <w:rFonts w:ascii="Georgia" w:hAnsi="Georgia"/>
          <w:color w:val="000000"/>
        </w:rPr>
        <w:t xml:space="preserve"> patterns of childhood</w:t>
      </w:r>
    </w:p>
    <w:p w14:paraId="7ED4EBD9" w14:textId="77777777" w:rsidR="00FC30A1" w:rsidRDefault="00FC30A1" w:rsidP="00FC30A1">
      <w:pPr>
        <w:pStyle w:val="ListParagraph"/>
        <w:keepLines/>
        <w:numPr>
          <w:ilvl w:val="1"/>
          <w:numId w:val="1"/>
        </w:numPr>
        <w:tabs>
          <w:tab w:val="right" w:pos="-180"/>
          <w:tab w:val="left" w:pos="0"/>
        </w:tabs>
        <w:suppressAutoHyphens/>
        <w:autoSpaceDE w:val="0"/>
        <w:autoSpaceDN w:val="0"/>
        <w:adjustRightInd w:val="0"/>
        <w:rPr>
          <w:rFonts w:ascii="Georgia" w:hAnsi="Georgia"/>
          <w:color w:val="000000"/>
        </w:rPr>
      </w:pPr>
      <w:proofErr w:type="gramStart"/>
      <w:r>
        <w:rPr>
          <w:rFonts w:ascii="Georgia" w:hAnsi="Georgia"/>
          <w:color w:val="000000"/>
        </w:rPr>
        <w:t>t</w:t>
      </w:r>
      <w:r w:rsidR="00160C62" w:rsidRPr="00FC30A1">
        <w:rPr>
          <w:rFonts w:ascii="Georgia" w:hAnsi="Georgia"/>
          <w:color w:val="000000"/>
        </w:rPr>
        <w:t>he</w:t>
      </w:r>
      <w:proofErr w:type="gramEnd"/>
      <w:r w:rsidR="00674526" w:rsidRPr="00FC30A1">
        <w:rPr>
          <w:rFonts w:ascii="Georgia" w:hAnsi="Georgia"/>
          <w:color w:val="000000"/>
        </w:rPr>
        <w:t xml:space="preserve"> gay subcultur</w:t>
      </w:r>
      <w:r>
        <w:rPr>
          <w:rFonts w:ascii="Georgia" w:hAnsi="Georgia"/>
          <w:color w:val="000000"/>
        </w:rPr>
        <w:t>e</w:t>
      </w:r>
    </w:p>
    <w:p w14:paraId="635CFAD4" w14:textId="59737265" w:rsidR="00F86636" w:rsidRPr="00FC30A1" w:rsidRDefault="00FC30A1" w:rsidP="00FC30A1">
      <w:pPr>
        <w:pStyle w:val="ListParagraph"/>
        <w:keepLines/>
        <w:numPr>
          <w:ilvl w:val="1"/>
          <w:numId w:val="1"/>
        </w:numPr>
        <w:tabs>
          <w:tab w:val="right" w:pos="-180"/>
          <w:tab w:val="left" w:pos="0"/>
        </w:tabs>
        <w:suppressAutoHyphens/>
        <w:autoSpaceDE w:val="0"/>
        <w:autoSpaceDN w:val="0"/>
        <w:adjustRightInd w:val="0"/>
        <w:rPr>
          <w:rFonts w:ascii="Georgia" w:hAnsi="Georgia"/>
          <w:color w:val="000000"/>
        </w:rPr>
      </w:pPr>
      <w:proofErr w:type="gramStart"/>
      <w:r>
        <w:rPr>
          <w:rFonts w:ascii="Georgia" w:hAnsi="Georgia"/>
          <w:color w:val="000000"/>
        </w:rPr>
        <w:t>t</w:t>
      </w:r>
      <w:r w:rsidR="00160C62" w:rsidRPr="00FC30A1">
        <w:rPr>
          <w:rFonts w:ascii="Georgia" w:hAnsi="Georgia"/>
          <w:color w:val="000000"/>
        </w:rPr>
        <w:t>he</w:t>
      </w:r>
      <w:proofErr w:type="gramEnd"/>
      <w:r w:rsidR="00674526" w:rsidRPr="00FC30A1">
        <w:rPr>
          <w:rFonts w:ascii="Georgia" w:hAnsi="Georgia"/>
          <w:color w:val="000000"/>
        </w:rPr>
        <w:t xml:space="preserve"> practice of boarding</w:t>
      </w:r>
      <w:r w:rsidR="00160C62" w:rsidRPr="00FC30A1">
        <w:rPr>
          <w:rFonts w:ascii="Georgia" w:hAnsi="Georgia"/>
          <w:color w:val="000000"/>
        </w:rPr>
        <w:t xml:space="preserve"> &amp; </w:t>
      </w:r>
      <w:r w:rsidR="00674526" w:rsidRPr="00FC30A1">
        <w:rPr>
          <w:rFonts w:ascii="Georgia" w:hAnsi="Georgia"/>
          <w:color w:val="000000"/>
        </w:rPr>
        <w:t>the importance of kinship</w:t>
      </w:r>
    </w:p>
    <w:p w14:paraId="010F85C4" w14:textId="77777777" w:rsidR="00160C62" w:rsidRDefault="00160C62" w:rsidP="00F86636">
      <w:pPr>
        <w:pStyle w:val="ListParagraph"/>
        <w:keepLines/>
        <w:numPr>
          <w:ilvl w:val="0"/>
          <w:numId w:val="1"/>
        </w:numPr>
        <w:tabs>
          <w:tab w:val="right" w:pos="-180"/>
          <w:tab w:val="left" w:pos="0"/>
        </w:tabs>
        <w:suppressAutoHyphens/>
        <w:autoSpaceDE w:val="0"/>
        <w:autoSpaceDN w:val="0"/>
        <w:adjustRightInd w:val="0"/>
        <w:rPr>
          <w:rFonts w:ascii="Georgia" w:hAnsi="Georgia"/>
          <w:color w:val="000000"/>
        </w:rPr>
      </w:pPr>
      <w:r>
        <w:rPr>
          <w:rFonts w:ascii="Georgia" w:hAnsi="Georgia"/>
          <w:color w:val="000000"/>
        </w:rPr>
        <w:t>Leisure time and activities (briefly describe)</w:t>
      </w:r>
    </w:p>
    <w:p w14:paraId="4B8B4F26" w14:textId="77777777" w:rsidR="00160C62" w:rsidRDefault="00160C62" w:rsidP="00F86636">
      <w:pPr>
        <w:pStyle w:val="ListParagraph"/>
        <w:keepLines/>
        <w:numPr>
          <w:ilvl w:val="0"/>
          <w:numId w:val="1"/>
        </w:numPr>
        <w:tabs>
          <w:tab w:val="right" w:pos="-180"/>
          <w:tab w:val="left" w:pos="0"/>
        </w:tabs>
        <w:suppressAutoHyphens/>
        <w:autoSpaceDE w:val="0"/>
        <w:autoSpaceDN w:val="0"/>
        <w:adjustRightInd w:val="0"/>
        <w:rPr>
          <w:rFonts w:ascii="Georgia" w:hAnsi="Georgia"/>
          <w:color w:val="000000"/>
        </w:rPr>
      </w:pPr>
      <w:r>
        <w:rPr>
          <w:rFonts w:ascii="Georgia" w:hAnsi="Georgia"/>
          <w:color w:val="000000"/>
        </w:rPr>
        <w:t>Show Business</w:t>
      </w:r>
    </w:p>
    <w:p w14:paraId="230903FB" w14:textId="77777777" w:rsidR="00FC30A1" w:rsidRDefault="00674526" w:rsidP="00160C62">
      <w:pPr>
        <w:pStyle w:val="ListParagraph"/>
        <w:keepLines/>
        <w:numPr>
          <w:ilvl w:val="1"/>
          <w:numId w:val="1"/>
        </w:numPr>
        <w:tabs>
          <w:tab w:val="right" w:pos="-180"/>
          <w:tab w:val="left" w:pos="0"/>
        </w:tabs>
        <w:suppressAutoHyphens/>
        <w:autoSpaceDE w:val="0"/>
        <w:autoSpaceDN w:val="0"/>
        <w:adjustRightInd w:val="0"/>
        <w:rPr>
          <w:rFonts w:ascii="Georgia" w:hAnsi="Georgia"/>
          <w:color w:val="000000"/>
        </w:rPr>
      </w:pPr>
      <w:proofErr w:type="gramStart"/>
      <w:r w:rsidRPr="00F86636">
        <w:rPr>
          <w:rFonts w:ascii="Georgia" w:hAnsi="Georgia"/>
          <w:color w:val="000000"/>
        </w:rPr>
        <w:t>musical</w:t>
      </w:r>
      <w:proofErr w:type="gramEnd"/>
      <w:r w:rsidRPr="00F86636">
        <w:rPr>
          <w:rFonts w:ascii="Georgia" w:hAnsi="Georgia"/>
          <w:color w:val="000000"/>
        </w:rPr>
        <w:t xml:space="preserve"> comedies</w:t>
      </w:r>
    </w:p>
    <w:p w14:paraId="3A683F52" w14:textId="2BEA870E" w:rsidR="00160C62" w:rsidRDefault="00674526" w:rsidP="00160C62">
      <w:pPr>
        <w:pStyle w:val="ListParagraph"/>
        <w:keepLines/>
        <w:numPr>
          <w:ilvl w:val="1"/>
          <w:numId w:val="1"/>
        </w:numPr>
        <w:tabs>
          <w:tab w:val="right" w:pos="-180"/>
          <w:tab w:val="left" w:pos="0"/>
        </w:tabs>
        <w:suppressAutoHyphens/>
        <w:autoSpaceDE w:val="0"/>
        <w:autoSpaceDN w:val="0"/>
        <w:adjustRightInd w:val="0"/>
        <w:rPr>
          <w:rFonts w:ascii="Georgia" w:hAnsi="Georgia"/>
          <w:color w:val="000000"/>
        </w:rPr>
      </w:pPr>
      <w:r w:rsidRPr="00160C62">
        <w:rPr>
          <w:rFonts w:ascii="Georgia" w:hAnsi="Georgia"/>
          <w:color w:val="000000"/>
        </w:rPr>
        <w:t>George M. Cohan</w:t>
      </w:r>
      <w:r w:rsidR="00160C62">
        <w:rPr>
          <w:rFonts w:ascii="Georgia" w:hAnsi="Georgia"/>
          <w:color w:val="000000"/>
        </w:rPr>
        <w:t xml:space="preserve">, </w:t>
      </w:r>
      <w:r w:rsidR="00F86636" w:rsidRPr="00160C62">
        <w:rPr>
          <w:rFonts w:ascii="Georgia" w:hAnsi="Georgia"/>
          <w:color w:val="000000"/>
        </w:rPr>
        <w:t>V</w:t>
      </w:r>
      <w:r w:rsidRPr="00160C62">
        <w:rPr>
          <w:rFonts w:ascii="Georgia" w:hAnsi="Georgia"/>
          <w:color w:val="000000"/>
        </w:rPr>
        <w:t>audeville</w:t>
      </w:r>
      <w:r w:rsidR="00160C62">
        <w:rPr>
          <w:rFonts w:ascii="Georgia" w:hAnsi="Georgia"/>
          <w:color w:val="000000"/>
        </w:rPr>
        <w:t xml:space="preserve">, </w:t>
      </w:r>
      <w:r w:rsidRPr="00160C62">
        <w:rPr>
          <w:rFonts w:ascii="Georgia" w:hAnsi="Georgia"/>
          <w:color w:val="000000"/>
        </w:rPr>
        <w:t xml:space="preserve">Eva </w:t>
      </w:r>
      <w:proofErr w:type="spellStart"/>
      <w:r w:rsidRPr="00160C62">
        <w:rPr>
          <w:rFonts w:ascii="Georgia" w:hAnsi="Georgia"/>
          <w:color w:val="000000"/>
        </w:rPr>
        <w:t>Tanguay</w:t>
      </w:r>
    </w:p>
    <w:p w14:paraId="00BE05C2" w14:textId="77777777" w:rsidR="00FC30A1" w:rsidRDefault="00674526" w:rsidP="00160C62">
      <w:pPr>
        <w:pStyle w:val="ListParagraph"/>
        <w:keepLines/>
        <w:numPr>
          <w:ilvl w:val="1"/>
          <w:numId w:val="1"/>
        </w:numPr>
        <w:tabs>
          <w:tab w:val="right" w:pos="-180"/>
          <w:tab w:val="left" w:pos="0"/>
        </w:tabs>
        <w:suppressAutoHyphens/>
        <w:autoSpaceDE w:val="0"/>
        <w:autoSpaceDN w:val="0"/>
        <w:adjustRightInd w:val="0"/>
        <w:rPr>
          <w:rFonts w:ascii="Georgia" w:hAnsi="Georgia"/>
          <w:color w:val="000000"/>
        </w:rPr>
      </w:pPr>
      <w:proofErr w:type="spellEnd"/>
      <w:proofErr w:type="gramStart"/>
      <w:r w:rsidRPr="00160C62">
        <w:rPr>
          <w:rFonts w:ascii="Georgia" w:hAnsi="Georgia"/>
          <w:color w:val="000000"/>
        </w:rPr>
        <w:t>the</w:t>
      </w:r>
      <w:proofErr w:type="gramEnd"/>
      <w:r w:rsidRPr="00160C62">
        <w:rPr>
          <w:rFonts w:ascii="Georgia" w:hAnsi="Georgia"/>
          <w:color w:val="000000"/>
        </w:rPr>
        <w:t xml:space="preserve"> minstrel show</w:t>
      </w:r>
    </w:p>
    <w:p w14:paraId="4C51FBEA" w14:textId="14EF8EDD" w:rsidR="00F86636" w:rsidRPr="00160C62" w:rsidRDefault="00674526" w:rsidP="00160C62">
      <w:pPr>
        <w:pStyle w:val="ListParagraph"/>
        <w:keepLines/>
        <w:numPr>
          <w:ilvl w:val="1"/>
          <w:numId w:val="1"/>
        </w:numPr>
        <w:tabs>
          <w:tab w:val="right" w:pos="-180"/>
          <w:tab w:val="left" w:pos="0"/>
        </w:tabs>
        <w:suppressAutoHyphens/>
        <w:autoSpaceDE w:val="0"/>
        <w:autoSpaceDN w:val="0"/>
        <w:adjustRightInd w:val="0"/>
        <w:rPr>
          <w:rFonts w:ascii="Georgia" w:hAnsi="Georgia"/>
          <w:color w:val="000000"/>
        </w:rPr>
      </w:pPr>
      <w:proofErr w:type="gramStart"/>
      <w:r w:rsidRPr="00160C62">
        <w:rPr>
          <w:rFonts w:ascii="Georgia" w:hAnsi="Georgia"/>
          <w:color w:val="000000"/>
        </w:rPr>
        <w:t>the</w:t>
      </w:r>
      <w:proofErr w:type="gramEnd"/>
      <w:r w:rsidRPr="00160C62">
        <w:rPr>
          <w:rFonts w:ascii="Georgia" w:hAnsi="Georgia"/>
          <w:color w:val="000000"/>
        </w:rPr>
        <w:t xml:space="preserve"> birth of motion pictures</w:t>
      </w:r>
    </w:p>
    <w:p w14:paraId="003A12A8" w14:textId="77777777" w:rsidR="00F86636" w:rsidRPr="00F86636" w:rsidRDefault="00674526" w:rsidP="00F86636">
      <w:pPr>
        <w:pStyle w:val="ListParagraph"/>
        <w:keepLines/>
        <w:numPr>
          <w:ilvl w:val="0"/>
          <w:numId w:val="1"/>
        </w:numPr>
        <w:tabs>
          <w:tab w:val="right" w:pos="-180"/>
          <w:tab w:val="left" w:pos="0"/>
        </w:tabs>
        <w:suppressAutoHyphens/>
        <w:autoSpaceDE w:val="0"/>
        <w:autoSpaceDN w:val="0"/>
        <w:adjustRightInd w:val="0"/>
        <w:rPr>
          <w:rFonts w:ascii="Georgia" w:hAnsi="Georgia"/>
          <w:color w:val="000000"/>
        </w:rPr>
      </w:pPr>
      <w:r w:rsidRPr="00F86636">
        <w:rPr>
          <w:rFonts w:ascii="Georgia" w:hAnsi="Georgia"/>
          <w:i/>
          <w:iCs/>
          <w:color w:val="000000"/>
        </w:rPr>
        <w:t>Birth of a Nation</w:t>
      </w:r>
    </w:p>
    <w:p w14:paraId="4EEA77EB" w14:textId="77777777" w:rsidR="00160C62" w:rsidRDefault="00160C62" w:rsidP="00F86636">
      <w:pPr>
        <w:pStyle w:val="ListParagraph"/>
        <w:keepLines/>
        <w:numPr>
          <w:ilvl w:val="0"/>
          <w:numId w:val="1"/>
        </w:numPr>
        <w:tabs>
          <w:tab w:val="right" w:pos="-180"/>
          <w:tab w:val="left" w:pos="0"/>
        </w:tabs>
        <w:suppressAutoHyphens/>
        <w:autoSpaceDE w:val="0"/>
        <w:autoSpaceDN w:val="0"/>
        <w:adjustRightInd w:val="0"/>
        <w:rPr>
          <w:rFonts w:ascii="Georgia" w:hAnsi="Georgia"/>
          <w:color w:val="000000"/>
        </w:rPr>
      </w:pPr>
      <w:r>
        <w:rPr>
          <w:rFonts w:ascii="Georgia" w:hAnsi="Georgia"/>
          <w:color w:val="000000"/>
        </w:rPr>
        <w:t>Yellow Journalism</w:t>
      </w:r>
    </w:p>
    <w:p w14:paraId="140757C1" w14:textId="77777777" w:rsidR="00F86636" w:rsidRDefault="00674526" w:rsidP="00160C62">
      <w:pPr>
        <w:pStyle w:val="ListParagraph"/>
        <w:keepLines/>
        <w:numPr>
          <w:ilvl w:val="1"/>
          <w:numId w:val="1"/>
        </w:numPr>
        <w:tabs>
          <w:tab w:val="right" w:pos="-180"/>
          <w:tab w:val="left" w:pos="0"/>
        </w:tabs>
        <w:suppressAutoHyphens/>
        <w:autoSpaceDE w:val="0"/>
        <w:autoSpaceDN w:val="0"/>
        <w:adjustRightInd w:val="0"/>
        <w:rPr>
          <w:rFonts w:ascii="Georgia" w:hAnsi="Georgia"/>
          <w:color w:val="000000"/>
        </w:rPr>
      </w:pPr>
      <w:r w:rsidRPr="00F86636">
        <w:rPr>
          <w:rFonts w:ascii="Georgia" w:hAnsi="Georgia"/>
          <w:color w:val="000000"/>
        </w:rPr>
        <w:t>Joseph Pulitzer and William Randolph Hearst</w:t>
      </w:r>
    </w:p>
    <w:p w14:paraId="78BE3FC2" w14:textId="77777777" w:rsidR="00F86636" w:rsidRPr="00160C62" w:rsidRDefault="00674526" w:rsidP="00160C62">
      <w:pPr>
        <w:pStyle w:val="ListParagraph"/>
        <w:keepLines/>
        <w:numPr>
          <w:ilvl w:val="1"/>
          <w:numId w:val="1"/>
        </w:numPr>
        <w:tabs>
          <w:tab w:val="right" w:pos="-180"/>
          <w:tab w:val="left" w:pos="0"/>
        </w:tabs>
        <w:suppressAutoHyphens/>
        <w:autoSpaceDE w:val="0"/>
        <w:autoSpaceDN w:val="0"/>
        <w:adjustRightInd w:val="0"/>
        <w:rPr>
          <w:rFonts w:ascii="Georgia" w:hAnsi="Georgia"/>
          <w:color w:val="000000"/>
        </w:rPr>
      </w:pPr>
      <w:proofErr w:type="gramStart"/>
      <w:r w:rsidRPr="00F86636">
        <w:rPr>
          <w:rFonts w:ascii="Georgia" w:hAnsi="Georgia"/>
          <w:color w:val="000000"/>
        </w:rPr>
        <w:t>mass</w:t>
      </w:r>
      <w:proofErr w:type="gramEnd"/>
      <w:r w:rsidRPr="00F86636">
        <w:rPr>
          <w:rFonts w:ascii="Georgia" w:hAnsi="Georgia"/>
          <w:color w:val="000000"/>
        </w:rPr>
        <w:t>-circulation magazines</w:t>
      </w:r>
      <w:r w:rsidR="00160C62">
        <w:rPr>
          <w:rFonts w:ascii="Georgia" w:hAnsi="Georgia"/>
          <w:color w:val="000000"/>
        </w:rPr>
        <w:t xml:space="preserve">, muckraking, </w:t>
      </w:r>
      <w:r w:rsidRPr="00160C62">
        <w:rPr>
          <w:rFonts w:ascii="Georgia" w:hAnsi="Georgia"/>
          <w:color w:val="000000"/>
        </w:rPr>
        <w:t>the telephone</w:t>
      </w:r>
    </w:p>
    <w:p w14:paraId="35A0DB9B" w14:textId="77777777" w:rsidR="00F86636" w:rsidRDefault="00674526" w:rsidP="00F86636">
      <w:pPr>
        <w:pStyle w:val="ListParagraph"/>
        <w:keepLines/>
        <w:numPr>
          <w:ilvl w:val="0"/>
          <w:numId w:val="1"/>
        </w:numPr>
        <w:tabs>
          <w:tab w:val="right" w:pos="-180"/>
          <w:tab w:val="left" w:pos="0"/>
        </w:tabs>
        <w:suppressAutoHyphens/>
        <w:autoSpaceDE w:val="0"/>
        <w:autoSpaceDN w:val="0"/>
        <w:adjustRightInd w:val="0"/>
        <w:rPr>
          <w:rFonts w:ascii="Georgia" w:hAnsi="Georgia"/>
          <w:color w:val="000000"/>
        </w:rPr>
      </w:pPr>
      <w:r w:rsidRPr="00F86636">
        <w:rPr>
          <w:rFonts w:ascii="Georgia" w:hAnsi="Georgia"/>
          <w:color w:val="000000"/>
        </w:rPr>
        <w:t>Anthony Comstock</w:t>
      </w:r>
    </w:p>
    <w:p w14:paraId="771592F6" w14:textId="3D056ECE" w:rsidR="00674526" w:rsidRPr="00F86636" w:rsidRDefault="00674526" w:rsidP="00160C62">
      <w:pPr>
        <w:pStyle w:val="ListParagraph"/>
        <w:keepLines/>
        <w:numPr>
          <w:ilvl w:val="1"/>
          <w:numId w:val="1"/>
        </w:numPr>
        <w:tabs>
          <w:tab w:val="right" w:pos="-180"/>
          <w:tab w:val="left" w:pos="0"/>
        </w:tabs>
        <w:suppressAutoHyphens/>
        <w:autoSpaceDE w:val="0"/>
        <w:autoSpaceDN w:val="0"/>
        <w:adjustRightInd w:val="0"/>
        <w:rPr>
          <w:rFonts w:ascii="Georgia" w:hAnsi="Georgia"/>
          <w:color w:val="000000"/>
        </w:rPr>
      </w:pPr>
      <w:proofErr w:type="gramStart"/>
      <w:r w:rsidRPr="00F86636">
        <w:rPr>
          <w:rFonts w:ascii="Georgia" w:hAnsi="Georgia"/>
          <w:color w:val="000000"/>
        </w:rPr>
        <w:t>cultural</w:t>
      </w:r>
      <w:proofErr w:type="gramEnd"/>
      <w:r w:rsidRPr="00F86636">
        <w:rPr>
          <w:rFonts w:ascii="Georgia" w:hAnsi="Georgia"/>
          <w:color w:val="000000"/>
        </w:rPr>
        <w:t xml:space="preserve"> pluralism</w:t>
      </w:r>
    </w:p>
    <w:p w14:paraId="11B3D66A" w14:textId="77777777" w:rsidR="00674526" w:rsidRPr="00651D17" w:rsidRDefault="00674526" w:rsidP="00651D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Georgia" w:hAnsi="Georgia"/>
          <w:color w:val="000000"/>
        </w:rPr>
      </w:pPr>
    </w:p>
    <w:sectPr w:rsidR="00674526" w:rsidRPr="00651D17" w:rsidSect="00FC30A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D6265"/>
    <w:multiLevelType w:val="hybridMultilevel"/>
    <w:tmpl w:val="127EBE2C"/>
    <w:lvl w:ilvl="0" w:tplc="F80448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0C4ED2"/>
    <w:multiLevelType w:val="hybridMultilevel"/>
    <w:tmpl w:val="D48C8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26"/>
    <w:rsid w:val="00160C62"/>
    <w:rsid w:val="003070DD"/>
    <w:rsid w:val="00327598"/>
    <w:rsid w:val="005A3C27"/>
    <w:rsid w:val="00612561"/>
    <w:rsid w:val="00651D17"/>
    <w:rsid w:val="00674526"/>
    <w:rsid w:val="009A6864"/>
    <w:rsid w:val="00BB656C"/>
    <w:rsid w:val="00D305C2"/>
    <w:rsid w:val="00F86636"/>
    <w:rsid w:val="00FC3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32F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227</Words>
  <Characters>1294</Characters>
  <Application>Microsoft Macintosh Word</Application>
  <DocSecurity>0</DocSecurity>
  <Lines>10</Lines>
  <Paragraphs>3</Paragraphs>
  <ScaleCrop>false</ScaleCrop>
  <Company>WHS</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Champion</dc:creator>
  <cp:keywords/>
  <dc:description/>
  <cp:lastModifiedBy>Brandon Champion</cp:lastModifiedBy>
  <cp:revision>4</cp:revision>
  <dcterms:created xsi:type="dcterms:W3CDTF">2016-09-16T12:01:00Z</dcterms:created>
  <dcterms:modified xsi:type="dcterms:W3CDTF">2016-09-20T14:23:00Z</dcterms:modified>
</cp:coreProperties>
</file>